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61FDA7">
      <w:pPr>
        <w:spacing w:line="600" w:lineRule="exact"/>
        <w:jc w:val="center"/>
        <w:rPr>
          <w:rFonts w:ascii="Times New Roman" w:hAnsi="Times New Roman" w:eastAsia="仿宋_GB2312"/>
          <w:b/>
          <w:bCs/>
          <w:sz w:val="32"/>
          <w:szCs w:val="32"/>
        </w:rPr>
      </w:pPr>
      <w:bookmarkStart w:id="0" w:name="_GoBack"/>
      <w:bookmarkEnd w:id="0"/>
      <w:r>
        <w:rPr>
          <w:rFonts w:hint="eastAsia" w:ascii="Times New Roman" w:hAnsi="Times New Roman" w:eastAsia="仿宋_GB2312"/>
          <w:b/>
          <w:bCs/>
          <w:sz w:val="32"/>
          <w:szCs w:val="32"/>
        </w:rPr>
        <w:t xml:space="preserve">附件 </w:t>
      </w:r>
      <w:r>
        <w:rPr>
          <w:rFonts w:ascii="Times New Roman" w:hAnsi="Times New Roman" w:eastAsia="仿宋_GB2312"/>
          <w:b/>
          <w:bCs/>
          <w:sz w:val="32"/>
          <w:szCs w:val="32"/>
        </w:rPr>
        <w:t xml:space="preserve"> </w:t>
      </w:r>
      <w:r>
        <w:rPr>
          <w:rFonts w:hint="eastAsia" w:ascii="Times New Roman" w:hAnsi="Times New Roman" w:eastAsia="仿宋_GB2312"/>
          <w:b/>
          <w:bCs/>
          <w:sz w:val="32"/>
          <w:szCs w:val="32"/>
        </w:rPr>
        <w:t>申请增补产品清单</w:t>
      </w:r>
    </w:p>
    <w:p w14:paraId="4A4C96DC"/>
    <w:tbl>
      <w:tblPr>
        <w:tblStyle w:val="2"/>
        <w:tblW w:w="13679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8"/>
        <w:gridCol w:w="2428"/>
        <w:gridCol w:w="1439"/>
        <w:gridCol w:w="2130"/>
        <w:gridCol w:w="2392"/>
        <w:gridCol w:w="1364"/>
        <w:gridCol w:w="1665"/>
        <w:gridCol w:w="1543"/>
      </w:tblGrid>
      <w:tr w14:paraId="46719B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tblHeader/>
          <w:jc w:val="center"/>
        </w:trPr>
        <w:tc>
          <w:tcPr>
            <w:tcW w:w="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44051">
            <w:pPr>
              <w:widowControl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2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646189">
            <w:pPr>
              <w:widowControl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  <w:t>产品名称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E6CDA">
            <w:pPr>
              <w:widowControl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  <w:t>注册证编号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2EE37">
            <w:pPr>
              <w:widowControl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  <w:t>申报企业</w:t>
            </w:r>
          </w:p>
        </w:tc>
        <w:tc>
          <w:tcPr>
            <w:tcW w:w="2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99A1B">
            <w:pPr>
              <w:widowControl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  <w:t>医疗器械注册人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B9EDC1">
            <w:pPr>
              <w:widowControl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  <w:t>产品价格</w:t>
            </w:r>
          </w:p>
          <w:p w14:paraId="53E2C6D3">
            <w:pPr>
              <w:widowControl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  <w:t>（元）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F271F5">
            <w:pPr>
              <w:widowControl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  <w:t>伴随服务价格</w:t>
            </w:r>
          </w:p>
          <w:p w14:paraId="190A8DA9">
            <w:pPr>
              <w:widowControl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  <w:t>（元）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E95513">
            <w:pPr>
              <w:widowControl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kern w:val="0"/>
                <w:sz w:val="22"/>
                <w:lang w:val="en-US" w:eastAsia="zh-CN"/>
              </w:rPr>
              <w:t>2025年执行</w:t>
            </w:r>
            <w:r>
              <w:rPr>
                <w:rFonts w:ascii="Times New Roman" w:hAnsi="Times New Roman" w:eastAsia="黑体" w:cs="Times New Roman"/>
                <w:color w:val="000000"/>
                <w:kern w:val="0"/>
                <w:sz w:val="22"/>
              </w:rPr>
              <w:t>中选价格（元）</w:t>
            </w:r>
          </w:p>
        </w:tc>
      </w:tr>
      <w:tr w14:paraId="331A8F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tblHeader/>
          <w:jc w:val="center"/>
        </w:trPr>
        <w:tc>
          <w:tcPr>
            <w:tcW w:w="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576506">
            <w:pPr>
              <w:jc w:val="center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2"/>
              </w:rPr>
              <w:t>1</w:t>
            </w:r>
          </w:p>
        </w:tc>
        <w:tc>
          <w:tcPr>
            <w:tcW w:w="2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CB5C57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2"/>
                <w:lang w:val="en-US" w:eastAsia="zh-CN"/>
              </w:rPr>
              <w:t>可吸收聚合物涂层雷帕霉素洗脱冠脉支架系统-药物洗脱支架</w:t>
            </w:r>
          </w:p>
        </w:tc>
        <w:tc>
          <w:tcPr>
            <w:tcW w:w="14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A2422E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2"/>
              </w:rPr>
              <w:t>国械注进20203030364</w:t>
            </w:r>
          </w:p>
        </w:tc>
        <w:tc>
          <w:tcPr>
            <w:tcW w:w="2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1D0FB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2"/>
                <w:lang w:val="en-US" w:eastAsia="zh-CN"/>
              </w:rPr>
              <w:t>科塞尔医疗科技（苏州）有限公司</w:t>
            </w:r>
          </w:p>
        </w:tc>
        <w:tc>
          <w:tcPr>
            <w:tcW w:w="2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AE0BC">
            <w:pPr>
              <w:spacing w:line="240" w:lineRule="exact"/>
              <w:jc w:val="center"/>
              <w:rPr>
                <w:rFonts w:hint="default" w:ascii="Times New Roman" w:hAnsi="Times New Roman" w:eastAsia="仿宋_GB2312" w:cs="Times New Roman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2"/>
                <w:lang w:val="en-US" w:eastAsia="zh-CN"/>
              </w:rPr>
              <w:t>脉胜医疗技术爱尔兰有限公司 Micell Technologies Ireland Limited</w:t>
            </w:r>
          </w:p>
        </w:tc>
        <w:tc>
          <w:tcPr>
            <w:tcW w:w="1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9C64F1">
            <w:pPr>
              <w:jc w:val="center"/>
              <w:rPr>
                <w:rFonts w:hint="eastAsia" w:ascii="Times New Roman" w:hAnsi="Times New Roman" w:eastAsia="仿宋_GB2312" w:cs="Times New Roman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2"/>
              </w:rPr>
              <w:t>79</w:t>
            </w:r>
            <w:r>
              <w:rPr>
                <w:rFonts w:hint="eastAsia" w:ascii="Times New Roman" w:hAnsi="Times New Roman" w:eastAsia="仿宋_GB2312" w:cs="Times New Roman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D92075">
            <w:pPr>
              <w:jc w:val="center"/>
              <w:rPr>
                <w:rFonts w:hint="eastAsia"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2"/>
              </w:rPr>
              <w:t>50</w:t>
            </w:r>
          </w:p>
        </w:tc>
        <w:tc>
          <w:tcPr>
            <w:tcW w:w="15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EF71B">
            <w:pPr>
              <w:jc w:val="center"/>
              <w:rPr>
                <w:rFonts w:hint="eastAsia" w:ascii="Times New Roman" w:hAnsi="Times New Roman" w:eastAsia="仿宋_GB2312" w:cs="Times New Roman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2"/>
                <w:szCs w:val="22"/>
              </w:rPr>
              <w:t>84</w:t>
            </w:r>
            <w:r>
              <w:rPr>
                <w:rFonts w:hint="eastAsia" w:ascii="Times New Roman" w:hAnsi="Times New Roman" w:eastAsia="仿宋_GB2312" w:cs="Times New Roman"/>
                <w:sz w:val="22"/>
                <w:szCs w:val="22"/>
                <w:lang w:val="en-US" w:eastAsia="zh-CN"/>
              </w:rPr>
              <w:t>8</w:t>
            </w:r>
          </w:p>
        </w:tc>
      </w:tr>
    </w:tbl>
    <w:p w14:paraId="1BBAF425"/>
    <w:sectPr>
      <w:pgSz w:w="16838" w:h="11906" w:orient="landscape"/>
      <w:pgMar w:top="1803" w:right="1440" w:bottom="1803" w:left="1440" w:header="851" w:footer="992" w:gutter="0"/>
      <w:cols w:space="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7"/>
  <w:embedSystemFonts/>
  <w:bordersDoNotSurroundHeader w:val="1"/>
  <w:bordersDoNotSurroundFooter w:val="1"/>
  <w:documentProtection w:enforcement="0"/>
  <w:defaultTabStop w:val="420"/>
  <w:drawingGridVerticalSpacing w:val="15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ExMzRlMTZhM2U3MjIxYzllMDM2MzZmYWYwZTZkMmQifQ=="/>
  </w:docVars>
  <w:rsids>
    <w:rsidRoot w:val="0092296B"/>
    <w:rsid w:val="006772E5"/>
    <w:rsid w:val="00771B71"/>
    <w:rsid w:val="009042C4"/>
    <w:rsid w:val="0092296B"/>
    <w:rsid w:val="00BC7BE8"/>
    <w:rsid w:val="00C3634E"/>
    <w:rsid w:val="0D6E5C96"/>
    <w:rsid w:val="191944F5"/>
    <w:rsid w:val="44C06698"/>
    <w:rsid w:val="4C4058AD"/>
    <w:rsid w:val="4F8B61E8"/>
    <w:rsid w:val="51894F46"/>
    <w:rsid w:val="5423142A"/>
    <w:rsid w:val="6AA5208D"/>
    <w:rsid w:val="6B4E04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127</Words>
  <Characters>173</Characters>
  <Lines>1</Lines>
  <Paragraphs>1</Paragraphs>
  <TotalTime>0</TotalTime>
  <ScaleCrop>false</ScaleCrop>
  <LinksUpToDate>false</LinksUpToDate>
  <CharactersWithSpaces>179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2023-12-20T11:28:00Z</dcterms:created>
  <dc:creator>tjmpc02</dc:creator>
  <cp:lastModifiedBy>仕子瞧送航</cp:lastModifiedBy>
  <dcterms:modified xsi:type="dcterms:W3CDTF">2024-12-17T08:27:21Z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B0A7AE3ED9094374829337E28E5599B2_13</vt:lpwstr>
  </property>
</Properties>
</file>