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380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 件</w:t>
      </w:r>
    </w:p>
    <w:p w14:paraId="2D3913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</w:p>
    <w:p w14:paraId="584C03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医疗服务价格项目预立项申报表</w:t>
      </w:r>
    </w:p>
    <w:p w14:paraId="3665FBD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outlineLvl w:val="9"/>
        <w:rPr>
          <w:rFonts w:hint="eastAsia" w:ascii="楷体_GB2312" w:hAnsi="楷体_GB2312" w:eastAsia="楷体_GB2312" w:cs="楷体_GB2312"/>
          <w:sz w:val="40"/>
          <w:szCs w:val="40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z w:val="40"/>
          <w:szCs w:val="40"/>
          <w:highlight w:val="none"/>
          <w:lang w:val="en-US" w:eastAsia="zh-CN"/>
        </w:rPr>
        <w:t>（模板）</w:t>
      </w:r>
    </w:p>
    <w:p w14:paraId="147FA6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1DD0D1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outlineLvl w:val="9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</w:p>
    <w:tbl>
      <w:tblPr>
        <w:tblStyle w:val="3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7B31B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</w:trPr>
        <w:tc>
          <w:tcPr>
            <w:tcW w:w="8522" w:type="dxa"/>
            <w:noWrap w:val="0"/>
            <w:vAlign w:val="top"/>
          </w:tcPr>
          <w:p w14:paraId="0D5FF9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lang w:val="en-US" w:eastAsia="zh-CN"/>
              </w:rPr>
              <w:t>申报医院：</w:t>
            </w:r>
            <w:r>
              <w:rPr>
                <w:rFonts w:hint="eastAsia" w:ascii="方正小标宋简体" w:hAnsi="方正小标宋简体" w:eastAsia="方正小标宋简体" w:cs="方正小标宋简体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                  </w:t>
            </w:r>
          </w:p>
          <w:p w14:paraId="17BBD2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 xml:space="preserve">□国家医学中心 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lang w:val="en-US" w:eastAsia="zh-CN"/>
              </w:rPr>
              <w:t xml:space="preserve">  </w:t>
            </w:r>
          </w:p>
          <w:p w14:paraId="5794D6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  <w:t>□国家区域医疗中心</w:t>
            </w:r>
          </w:p>
          <w:p w14:paraId="6C6408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  <w:t xml:space="preserve">□国家临床医学研究中心   </w:t>
            </w:r>
          </w:p>
          <w:p w14:paraId="4A6551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lang w:val="en-US" w:eastAsia="zh-CN"/>
              </w:rPr>
              <w:t>□国家临床重点专科所在医院</w:t>
            </w:r>
          </w:p>
          <w:p w14:paraId="6F828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（注：请据实在“□”内画“√”，申报医院满足多种条件，可同时填报）</w:t>
            </w:r>
          </w:p>
          <w:p w14:paraId="5B3688D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600" w:lineRule="exact"/>
              <w:ind w:firstLine="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lang w:val="en-US" w:eastAsia="zh-CN"/>
              </w:rPr>
              <w:t>申报科室：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single"/>
                <w:lang w:val="en-US" w:eastAsia="zh-CN"/>
              </w:rPr>
              <w:t xml:space="preserve">                      </w:t>
            </w:r>
          </w:p>
          <w:p w14:paraId="2F916A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lang w:val="en-US" w:eastAsia="zh-CN"/>
              </w:rPr>
              <w:t xml:space="preserve">□国家临床重点专科   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32"/>
                <w:szCs w:val="32"/>
                <w:highlight w:val="none"/>
                <w:lang w:val="en-US" w:eastAsia="zh-CN"/>
              </w:rPr>
              <w:t xml:space="preserve">  □其他</w:t>
            </w:r>
          </w:p>
          <w:p w14:paraId="7B6C19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（注：请根据实际情况在“□”内画“√”，申报科室满足多种条件的，可同时填报）</w:t>
            </w:r>
          </w:p>
          <w:p w14:paraId="36A5B0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600" w:lineRule="exact"/>
              <w:ind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u w:val="none"/>
                <w:lang w:val="en-US" w:eastAsia="zh-CN"/>
              </w:rPr>
              <w:t>申报负责人：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（姓名，职务，联系方式）  </w:t>
            </w:r>
          </w:p>
          <w:p w14:paraId="48CE0E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line="600" w:lineRule="exact"/>
              <w:ind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u w:val="none"/>
                <w:lang w:val="en-US" w:eastAsia="zh-CN"/>
              </w:rPr>
              <w:t>申报联系人：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（姓名，职务，联系方式）  </w:t>
            </w:r>
          </w:p>
          <w:p w14:paraId="49A148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3B005D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</w:tc>
      </w:tr>
      <w:tr w14:paraId="47828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0" w:hRule="atLeast"/>
        </w:trPr>
        <w:tc>
          <w:tcPr>
            <w:tcW w:w="8522" w:type="dxa"/>
            <w:noWrap w:val="0"/>
            <w:vAlign w:val="top"/>
          </w:tcPr>
          <w:p w14:paraId="28ECC6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1318A53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1.</w:t>
            </w:r>
            <w:r>
              <w:rPr>
                <w:rFonts w:hint="eastAsia" w:ascii="Times New Roman" w:hAnsi="Times New Roman" w:eastAsia="黑体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基本信息</w:t>
            </w:r>
          </w:p>
          <w:p w14:paraId="4224F2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新技术</w:t>
            </w: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（含生物医学新技术）</w:t>
            </w:r>
          </w:p>
          <w:p w14:paraId="56FFF07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新</w:t>
            </w: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设备</w:t>
            </w:r>
          </w:p>
          <w:p w14:paraId="6C3F57A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新耗材</w:t>
            </w:r>
          </w:p>
          <w:p w14:paraId="242CE2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  <w:p w14:paraId="1A5424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2.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highlight w:val="none"/>
                <w:vertAlign w:val="baseline"/>
                <w:lang w:val="en-US" w:eastAsia="zh-CN"/>
              </w:rPr>
              <w:t>合规性信息</w:t>
            </w:r>
          </w:p>
          <w:p w14:paraId="25B932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已</w:t>
            </w: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进入临床研究</w:t>
            </w:r>
          </w:p>
          <w:p w14:paraId="3F65B2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（注：需提供相关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佐证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材料）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</w:t>
            </w:r>
          </w:p>
          <w:p w14:paraId="5DA90A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已</w:t>
            </w: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进入生物医学新技术临床转化申请受理</w:t>
            </w:r>
          </w:p>
          <w:p w14:paraId="04A4A8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（注：需提供相关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佐证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材料）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</w:t>
            </w:r>
          </w:p>
          <w:p w14:paraId="7DBC52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已进入创新医疗器械特别审查程序</w:t>
            </w:r>
          </w:p>
          <w:p w14:paraId="056A97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（注：需提供相关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佐证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材料）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</w:t>
            </w:r>
          </w:p>
          <w:p w14:paraId="759CB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已进入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高端医疗装备推广应用项目</w:t>
            </w:r>
          </w:p>
          <w:p w14:paraId="11F37D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（注：需提供相关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佐证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材料）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</w:t>
            </w:r>
          </w:p>
          <w:p w14:paraId="610946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sz w:val="24"/>
                <w:szCs w:val="24"/>
                <w:highlight w:val="none"/>
                <w:u w:val="single"/>
                <w:lang w:val="en-US" w:eastAsia="zh-CN"/>
              </w:rPr>
            </w:pPr>
          </w:p>
          <w:p w14:paraId="50DE81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3.创新性信息</w:t>
            </w:r>
          </w:p>
          <w:p w14:paraId="56C7CF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□尚无其他</w:t>
            </w: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国家或地区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设立该价格项目</w:t>
            </w:r>
          </w:p>
          <w:p w14:paraId="4E7827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□已有其他</w:t>
            </w:r>
            <w:r>
              <w:rPr>
                <w:rFonts w:hint="eastAsia" w:ascii="Times New Roman" w:hAnsi="Times New Roman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国家或地区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设立该价格项目</w:t>
            </w:r>
          </w:p>
          <w:p w14:paraId="446EFB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（其他国家或地区已设立项目的，请提供当地价格以及根据汇率、购买力平价换算后的价格）</w:t>
            </w:r>
          </w:p>
          <w:p w14:paraId="173A6B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</w:p>
          <w:p w14:paraId="2A814B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.1操作过程</w:t>
            </w:r>
          </w:p>
          <w:p w14:paraId="634490C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黑体" w:hAnsi="黑体" w:eastAsia="黑体" w:cs="黑体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（国家或省级卫生健康主管部门已发布技术规范的，按技术规范表述；未发布技术规范，已发表临床指南或专家共识的，按临床指南或专家共识表述；以上均不符合的，由申报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医院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按照临床实践表述）</w:t>
            </w:r>
          </w:p>
          <w:p w14:paraId="1A2400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.2</w:t>
            </w:r>
            <w:r>
              <w:rPr>
                <w:rFonts w:hint="eastAsia" w:ascii="Times New Roman" w:hAnsi="Times New Roman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服务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产出</w:t>
            </w:r>
          </w:p>
          <w:p w14:paraId="32723E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（项目的主要作用、预期效果、适用范围等，表述要求同“项目操作过程”一栏）</w:t>
            </w:r>
          </w:p>
          <w:p w14:paraId="3CBC6C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.3同类项目比较</w:t>
            </w:r>
          </w:p>
          <w:p w14:paraId="1BF0D94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□尚无功能产出类似的价格项目，填补临床空白</w:t>
            </w:r>
          </w:p>
          <w:p w14:paraId="6E01CF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□已存在功能产出类似的价格项目，属于技术改良创新</w:t>
            </w:r>
          </w:p>
          <w:p w14:paraId="18C057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 xml:space="preserve">  同类项目</w:t>
            </w:r>
            <w:r>
              <w:rPr>
                <w:rFonts w:hint="eastAsia" w:ascii="宋体" w:hAnsi="宋体" w:eastAsia="宋体" w:cs="宋体"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项目名称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应用历史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普及程度等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；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现有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价格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项目和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申报项目的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替代关系、临床实践优先关系的专家共识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等；申报项目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有文献数据支持的临床优势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。</w:t>
            </w:r>
          </w:p>
          <w:p w14:paraId="673ECF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Times New Roman" w:hAnsi="Times New Roman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b/>
                <w:bCs/>
                <w:sz w:val="32"/>
                <w:szCs w:val="32"/>
                <w:highlight w:val="none"/>
                <w:u w:val="none"/>
                <w:vertAlign w:val="baseline"/>
                <w:lang w:val="en-US" w:eastAsia="zh-CN"/>
              </w:rPr>
              <w:t>4预估使用情况</w:t>
            </w:r>
          </w:p>
          <w:p w14:paraId="2E461F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640" w:firstLineChars="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申报医院预期价格水平，以及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预估本院、本地区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使用量。</w:t>
            </w:r>
          </w:p>
          <w:p w14:paraId="26A8E37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ind w:firstLine="0" w:firstLineChars="0"/>
              <w:jc w:val="both"/>
              <w:textAlignment w:val="auto"/>
              <w:outlineLvl w:val="9"/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highlight w:val="none"/>
                <w:vertAlign w:val="baseline"/>
                <w:lang w:val="en-US" w:eastAsia="zh-CN"/>
              </w:rPr>
              <w:t>4.需要说明的事项：</w:t>
            </w:r>
            <w:r>
              <w:rPr>
                <w:rFonts w:hint="eastAsia" w:ascii="方正楷体_GBK" w:hAnsi="方正楷体_GBK" w:eastAsia="方正楷体_GBK" w:cs="方正楷体_GBK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（</w:t>
            </w:r>
            <w:r>
              <w:rPr>
                <w:rFonts w:hint="eastAsia" w:ascii="仿宋_GB2312" w:hAnsi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与价格预立项相关的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  <w:u w:val="single"/>
                <w:lang w:val="en-US" w:eastAsia="zh-CN"/>
              </w:rPr>
              <w:t>背景信息）</w:t>
            </w:r>
          </w:p>
        </w:tc>
      </w:tr>
    </w:tbl>
    <w:p w14:paraId="13FF6C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2ECCA4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z w:val="32"/>
          <w:szCs w:val="32"/>
          <w:highlight w:val="none"/>
          <w:u w:val="none"/>
          <w:lang w:val="en-US" w:eastAsia="zh-CN"/>
        </w:rPr>
      </w:pPr>
    </w:p>
    <w:p w14:paraId="2C278E89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2010600030101010101"/>
    <w:charset w:val="00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  <w:embedRegular r:id="rId1" w:fontKey="{0FCD98E8-20BE-98FF-6A1C-DB6AE36253B9}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7F317FE-E16D-9DC3-6A1C-DB6A995899A6}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1218D02D-9FB1-9A81-6A1C-DB6A56EC212F}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BB5A692C-B124-AFF3-6A1C-DB6AA84CA87C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1733E8E-CB64-DF4C-6A1C-DB6AFE772CF6}"/>
  </w:font>
  <w:font w:name="楷体_GB2312">
    <w:altName w:val="方正楷体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6" w:fontKey="{B53884B6-935B-5401-6A1C-DB6A2AF82238}"/>
  </w:font>
  <w:font w:name="Wingdings 2">
    <w:altName w:val="阳光吾坚体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阳光吾坚体">
    <w:panose1 w:val="01010100010101010101"/>
    <w:charset w:val="00"/>
    <w:family w:val="auto"/>
    <w:pitch w:val="default"/>
    <w:sig w:usb0="80000003" w:usb1="00010000" w:usb2="00000040" w:usb3="00000000" w:csb0="00000001" w:csb1="00000000"/>
    <w:embedRegular r:id="rId7" w:fontKey="{556797A9-5644-6D4B-6A1C-DB6AF08B9556}"/>
  </w:font>
  <w:font w:name="Kingsoft Symbol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  <w:embedRegular r:id="rId8" w:fontKey="{4BE0281A-52AB-4D0C-6A1C-DB6ABFB44493}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  <w:embedRegular r:id="rId9" w:fontKey="{78848D02-E175-F48A-6A1C-DB6A8C382D8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5A9645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24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24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46305D2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0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0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0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0"/>
                              <w:szCs w:val="2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0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6305D2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0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0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0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0"/>
                        <w:szCs w:val="28"/>
                        <w:lang w:val="en-US" w:eastAsia="zh-CN" w:bidi="ar-SA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0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3269E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  <w:rPr>
        <w:rFonts w:ascii="DejaVu Sans" w:hAnsi="DejaVu Sans" w:eastAsia="宋体" w:cs="Times New Roman"/>
        <w:kern w:val="2"/>
        <w:sz w:val="18"/>
        <w:szCs w:val="24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doNotDisplayPageBoundaries w:val="1"/>
  <w:embedTrueTypeFonts/>
  <w:saveSubsetFonts/>
  <w:bordersDoNotSurroundHeader w:val="1"/>
  <w:bordersDoNotSurroundFooter w:val="1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90301"/>
    <w:rsid w:val="04844434"/>
    <w:rsid w:val="148167E8"/>
    <w:rsid w:val="1ABD615C"/>
    <w:rsid w:val="1D212F4A"/>
    <w:rsid w:val="256471D1"/>
    <w:rsid w:val="261E65D0"/>
    <w:rsid w:val="29736AC1"/>
    <w:rsid w:val="364744A5"/>
    <w:rsid w:val="48BD16AF"/>
    <w:rsid w:val="4C39517E"/>
    <w:rsid w:val="4F9FC2DF"/>
    <w:rsid w:val="50B744D1"/>
    <w:rsid w:val="52EA5074"/>
    <w:rsid w:val="54CC254E"/>
    <w:rsid w:val="59D62BD8"/>
    <w:rsid w:val="5C4E4DE1"/>
    <w:rsid w:val="5CBD7E47"/>
    <w:rsid w:val="5FF70E13"/>
    <w:rsid w:val="66490301"/>
    <w:rsid w:val="689C4F80"/>
    <w:rsid w:val="692017FB"/>
    <w:rsid w:val="6A54558A"/>
    <w:rsid w:val="6C962C35"/>
    <w:rsid w:val="6F2F0398"/>
    <w:rsid w:val="78D56143"/>
    <w:rsid w:val="7CC53C7F"/>
    <w:rsid w:val="7F77023C"/>
    <w:rsid w:val="7FFF3338"/>
    <w:rsid w:val="EFEF3F14"/>
    <w:rsid w:val="FFFE75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88" w:lineRule="exact"/>
      <w:ind w:firstLine="883" w:firstLineChars="200"/>
      <w:jc w:val="left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0"/>
    <w:pPr>
      <w:widowControl w:val="0"/>
      <w:jc w:val="both"/>
    </w:pPr>
    <w:tblPr>
      <w:tblStyle w:val="2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726</Words>
  <Characters>738</Characters>
  <Lines>0</Lines>
  <Paragraphs>0</Paragraphs>
  <TotalTime>15</TotalTime>
  <ScaleCrop>false</ScaleCrop>
  <LinksUpToDate>false</LinksUpToDate>
  <CharactersWithSpaces>875</CharactersWithSpaces>
  <Application>WPS Office_12.8.2.1115_F1E327BC-269C-435d-A152-05C5408002CA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2026-05-06T23:42:00Z</dcterms:created>
  <dc:creator>张圣和</dc:creator>
  <cp:lastModifiedBy>朱群</cp:lastModifiedBy>
  <cp:lastPrinted>2026-09-03T11:34:00Z</cp:lastPrinted>
  <dcterms:modified xsi:type="dcterms:W3CDTF">2026-10-23T16:35:54Z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2052-12.8.2.1115</vt:lpwstr>
  </property>
  <property fmtid="{D5CDD505-2E9C-101B-9397-08002B2CF9AE}" pid="3" name="ICV">
    <vt:lpwstr>64E1D4F5A391ECF86A1CDB6ADC2BF618_43</vt:lpwstr>
  </property>
  <property fmtid="{D5CDD505-2E9C-101B-9397-08002B2CF9AE}" pid="4" name="KSOTemplateDocerSaveRecord">
    <vt:lpwstr>eyJoZGlkIjoiY2U0OTE2ZDdmZjc0Zjc0ZDJkMGZmZWVkOWYzNTY0MGUiLCJ1c2VySWQiOiIyMDI2ODc2NTgifQ==</vt:lpwstr>
  </property>
</Properties>
</file>