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93C32C">
      <w:pPr>
        <w:widowControl w:val="0"/>
        <w:kinsoku/>
        <w:autoSpaceDE/>
        <w:adjustRightInd/>
        <w:snapToGrid/>
        <w:spacing w:after="0" w:line="560" w:lineRule="exact"/>
        <w:rPr>
          <w:rFonts w:ascii="方正黑体_GBK" w:eastAsia="方正黑体_GBK" w:cs="方正黑体_GBK"/>
          <w:color w:val="auto"/>
          <w:kern w:val="2"/>
          <w:sz w:val="32"/>
          <w:szCs w:val="32"/>
        </w:rPr>
      </w:pPr>
      <w:bookmarkStart w:id="0" w:name="_GoBack"/>
      <w:bookmarkEnd w:id="0"/>
      <w:r>
        <w:rPr>
          <w:rFonts w:hint="eastAsia" w:ascii="方正黑体_GBK" w:eastAsia="方正黑体_GBK" w:cs="方正黑体_GBK"/>
          <w:color w:val="auto"/>
          <w:kern w:val="2"/>
          <w:sz w:val="32"/>
          <w:szCs w:val="32"/>
        </w:rPr>
        <w:t>附件2：</w:t>
      </w:r>
    </w:p>
    <w:p w14:paraId="75412AF8">
      <w:pPr>
        <w:widowControl w:val="0"/>
        <w:kinsoku/>
        <w:autoSpaceDE/>
        <w:adjustRightInd/>
        <w:snapToGrid/>
        <w:spacing w:after="0" w:line="560" w:lineRule="exact"/>
        <w:rPr>
          <w:rFonts w:ascii="方正黑体_GBK" w:eastAsia="方正黑体_GBK" w:cs="方正黑体_GBK"/>
          <w:color w:val="auto"/>
          <w:kern w:val="2"/>
          <w:sz w:val="32"/>
          <w:szCs w:val="32"/>
        </w:rPr>
      </w:pPr>
    </w:p>
    <w:p w14:paraId="137807FA">
      <w:pPr>
        <w:widowControl w:val="0"/>
        <w:tabs>
          <w:tab w:val="left" w:pos="1914"/>
        </w:tabs>
        <w:kinsoku/>
        <w:autoSpaceDE/>
        <w:adjustRightInd/>
        <w:snapToGrid/>
        <w:spacing w:after="0" w:line="560" w:lineRule="exact"/>
        <w:jc w:val="center"/>
        <w:rPr>
          <w:rFonts w:ascii="Times New Roman" w:hAnsi="Times New Roman" w:eastAsia="方正小标宋_GBK" w:cs="Times New Roman"/>
          <w:color w:val="auto"/>
          <w:kern w:val="2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color w:val="auto"/>
          <w:kern w:val="2"/>
          <w:sz w:val="44"/>
          <w:szCs w:val="44"/>
        </w:rPr>
        <w:t>回执单</w:t>
      </w:r>
    </w:p>
    <w:p w14:paraId="06E2F88E">
      <w:pPr>
        <w:widowControl w:val="0"/>
        <w:tabs>
          <w:tab w:val="left" w:pos="1914"/>
        </w:tabs>
        <w:kinsoku/>
        <w:autoSpaceDE/>
        <w:adjustRightInd/>
        <w:snapToGrid/>
        <w:spacing w:after="0" w:line="560" w:lineRule="exact"/>
        <w:jc w:val="center"/>
        <w:rPr>
          <w:rFonts w:ascii="Times New Roman" w:hAnsi="Times New Roman" w:eastAsia="方正小标宋_GBK" w:cs="Times New Roman"/>
          <w:color w:val="auto"/>
          <w:kern w:val="2"/>
          <w:sz w:val="44"/>
          <w:szCs w:val="44"/>
        </w:rPr>
      </w:pPr>
    </w:p>
    <w:p w14:paraId="24133310">
      <w:pPr>
        <w:widowControl w:val="0"/>
        <w:kinsoku/>
        <w:autoSpaceDE/>
        <w:autoSpaceDN/>
        <w:adjustRightInd/>
        <w:snapToGrid/>
        <w:spacing w:after="0" w:line="580" w:lineRule="exact"/>
        <w:ind w:right="1920"/>
        <w:textAlignment w:val="auto"/>
        <w:rPr>
          <w:rFonts w:hint="eastAsia" w:ascii="Times New Roman" w:hAnsi="Times New Roman" w:eastAsia="方正仿宋_GBK" w:cs="Times New Roman"/>
          <w:snapToGrid/>
          <w:color w:val="auto"/>
          <w:kern w:val="2"/>
          <w:sz w:val="32"/>
          <w:szCs w:val="32"/>
        </w:rPr>
      </w:pPr>
      <w:ins w:id="0" w:author="崔滢莹" w:date="2021-09-24T17:33:00Z">
        <w:r>
          <w:rPr>
            <w:rFonts w:ascii="Times New Roman" w:hAnsi="Times New Roman" w:eastAsia="方正仿宋_GBK" w:cs="Times New Roman"/>
            <w:snapToGrid/>
            <w:color w:val="auto"/>
            <w:kern w:val="2"/>
            <w:sz w:val="32"/>
            <w:szCs w:val="32"/>
          </w:rPr>
          <w:t>江苏省</w:t>
        </w:r>
      </w:ins>
      <w:r>
        <w:rPr>
          <w:rFonts w:hint="eastAsia" w:ascii="Times New Roman" w:hAnsi="Times New Roman" w:eastAsia="方正仿宋_GBK" w:cs="Times New Roman"/>
          <w:snapToGrid/>
          <w:color w:val="auto"/>
          <w:kern w:val="2"/>
          <w:sz w:val="32"/>
          <w:szCs w:val="32"/>
        </w:rPr>
        <w:t>医药价格和招标采购管理中心：</w:t>
      </w:r>
    </w:p>
    <w:p w14:paraId="5866DDD9">
      <w:pPr>
        <w:widowControl w:val="0"/>
        <w:tabs>
          <w:tab w:val="left" w:pos="1914"/>
        </w:tabs>
        <w:kinsoku/>
        <w:autoSpaceDE/>
        <w:adjustRightInd/>
        <w:snapToGrid/>
        <w:spacing w:after="0" w:line="560" w:lineRule="exact"/>
        <w:jc w:val="both"/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 xml:space="preserve">   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 xml:space="preserve"> 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  <w:u w:val="single"/>
        </w:rPr>
        <w:t xml:space="preserve">                    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（药品通用名）为全国药品集中采购（GY-YD202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</w:rPr>
        <w:t>4</w:t>
      </w:r>
      <w:r>
        <w:rPr>
          <w:rFonts w:ascii="Times New Roman" w:hAnsi="Times New Roman" w:eastAsia="方正仿宋_GBK" w:cs="Times New Roman"/>
          <w:color w:val="auto"/>
          <w:kern w:val="2"/>
          <w:sz w:val="32"/>
          <w:szCs w:val="32"/>
        </w:rPr>
        <w:t>-2）中选供应药品，我司现申请为江苏省第二备供企业，愿意按集采文件要求在江苏省供货并提供相关服务。供应品种及挂网价格见下表。</w:t>
      </w:r>
    </w:p>
    <w:p w14:paraId="21BC1D92">
      <w:pPr>
        <w:widowControl w:val="0"/>
        <w:kinsoku/>
        <w:overflowPunct w:val="0"/>
        <w:autoSpaceDE/>
        <w:adjustRightInd/>
        <w:snapToGrid/>
        <w:spacing w:after="0" w:line="240" w:lineRule="auto"/>
        <w:ind w:firstLine="640" w:firstLineChars="200"/>
        <w:jc w:val="center"/>
        <w:outlineLvl w:val="0"/>
        <w:rPr>
          <w:rFonts w:ascii="Times New Roman" w:hAnsi="Times New Roman" w:eastAsia="黑体" w:cs="Times New Roman"/>
          <w:bCs/>
          <w:sz w:val="32"/>
          <w:szCs w:val="32"/>
        </w:rPr>
      </w:pPr>
    </w:p>
    <w:p w14:paraId="04D4D337">
      <w:pPr>
        <w:widowControl w:val="0"/>
        <w:kinsoku/>
        <w:overflowPunct w:val="0"/>
        <w:autoSpaceDE/>
        <w:adjustRightInd/>
        <w:snapToGrid/>
        <w:spacing w:after="0" w:line="240" w:lineRule="auto"/>
        <w:jc w:val="center"/>
        <w:outlineLvl w:val="0"/>
        <w:rPr>
          <w:rFonts w:ascii="方正黑体_GBK" w:eastAsia="方正黑体_GBK" w:cs="方正黑体_GBK"/>
          <w:bCs/>
          <w:sz w:val="32"/>
          <w:szCs w:val="28"/>
        </w:rPr>
      </w:pPr>
      <w:r>
        <w:rPr>
          <w:rFonts w:hint="eastAsia" w:ascii="方正黑体_GBK" w:eastAsia="方正黑体_GBK" w:cs="方正黑体_GBK"/>
          <w:bCs/>
          <w:sz w:val="32"/>
          <w:szCs w:val="32"/>
        </w:rPr>
        <w:t>供应品种及挂网价格</w:t>
      </w:r>
    </w:p>
    <w:tbl>
      <w:tblPr>
        <w:tblStyle w:val="16"/>
        <w:tblW w:w="972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outset" w:color="auto" w:sz="6" w:space="0"/>
          <w:insideV w:val="outset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8"/>
        <w:gridCol w:w="1446"/>
        <w:gridCol w:w="924"/>
        <w:gridCol w:w="1575"/>
        <w:gridCol w:w="1200"/>
        <w:gridCol w:w="831"/>
        <w:gridCol w:w="1539"/>
        <w:gridCol w:w="1395"/>
      </w:tblGrid>
      <w:tr w14:paraId="08CB04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  <w:jc w:val="center"/>
        </w:trPr>
        <w:tc>
          <w:tcPr>
            <w:tcW w:w="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8FB9C3">
            <w:pPr>
              <w:kinsoku/>
              <w:autoSpaceDE/>
              <w:adjustRightInd/>
              <w:spacing w:after="0" w:line="360" w:lineRule="exact"/>
              <w:jc w:val="center"/>
              <w:textAlignment w:val="center"/>
              <w:rPr>
                <w:rFonts w:ascii="方正黑体_GBK" w:eastAsia="方正黑体_GBK" w:cs="方正黑体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eastAsia="方正黑体_GBK" w:cs="方正黑体_GBK"/>
                <w:sz w:val="24"/>
                <w:szCs w:val="24"/>
              </w:rPr>
              <w:t>品种序号</w:t>
            </w: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3EE520">
            <w:pPr>
              <w:kinsoku/>
              <w:autoSpaceDE/>
              <w:adjustRightInd/>
              <w:spacing w:after="0" w:line="360" w:lineRule="exact"/>
              <w:jc w:val="center"/>
              <w:textAlignment w:val="center"/>
              <w:rPr>
                <w:rFonts w:ascii="方正黑体_GBK" w:eastAsia="方正黑体_GBK" w:cs="方正黑体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eastAsia="方正黑体_GBK" w:cs="方正黑体_GBK"/>
                <w:sz w:val="24"/>
                <w:szCs w:val="24"/>
              </w:rPr>
              <w:t>药品通用名</w:t>
            </w: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AFAC0A">
            <w:pPr>
              <w:kinsoku/>
              <w:autoSpaceDE/>
              <w:adjustRightInd/>
              <w:spacing w:after="0" w:line="360" w:lineRule="exact"/>
              <w:jc w:val="center"/>
              <w:textAlignment w:val="center"/>
              <w:rPr>
                <w:rFonts w:ascii="方正黑体_GBK" w:eastAsia="方正黑体_GBK" w:cs="方正黑体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eastAsia="方正黑体_GBK" w:cs="方正黑体_GBK"/>
                <w:sz w:val="24"/>
                <w:szCs w:val="24"/>
              </w:rPr>
              <w:t>剂型</w:t>
            </w: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2E9F4F">
            <w:pPr>
              <w:kinsoku/>
              <w:autoSpaceDE/>
              <w:adjustRightInd/>
              <w:spacing w:after="0" w:line="360" w:lineRule="exact"/>
              <w:jc w:val="center"/>
              <w:textAlignment w:val="center"/>
              <w:rPr>
                <w:rFonts w:ascii="方正黑体_GBK" w:eastAsia="方正黑体_GBK" w:cs="方正黑体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eastAsia="方正黑体_GBK" w:cs="方正黑体_GBK"/>
                <w:sz w:val="24"/>
                <w:szCs w:val="24"/>
              </w:rPr>
              <w:t>规格包装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E006A5">
            <w:pPr>
              <w:kinsoku/>
              <w:autoSpaceDE/>
              <w:adjustRightInd/>
              <w:spacing w:after="0" w:line="360" w:lineRule="exact"/>
              <w:jc w:val="center"/>
              <w:textAlignment w:val="center"/>
              <w:rPr>
                <w:rFonts w:ascii="方正黑体_GBK" w:eastAsia="方正黑体_GBK" w:cs="方正黑体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eastAsia="方正黑体_GBK" w:cs="方正黑体_GBK"/>
                <w:sz w:val="24"/>
                <w:szCs w:val="24"/>
              </w:rPr>
              <w:t>包装方式</w:t>
            </w: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AFEF21">
            <w:pPr>
              <w:kinsoku/>
              <w:autoSpaceDE/>
              <w:adjustRightInd/>
              <w:spacing w:after="0" w:line="360" w:lineRule="exact"/>
              <w:jc w:val="center"/>
              <w:textAlignment w:val="center"/>
              <w:rPr>
                <w:rFonts w:ascii="方正黑体_GBK" w:eastAsia="方正黑体_GBK" w:cs="方正黑体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eastAsia="方正黑体_GBK" w:cs="方正黑体_GBK"/>
                <w:sz w:val="24"/>
                <w:szCs w:val="24"/>
              </w:rPr>
              <w:t>计价单位</w:t>
            </w: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AB0B91">
            <w:pPr>
              <w:kinsoku/>
              <w:autoSpaceDE/>
              <w:adjustRightInd/>
              <w:spacing w:after="0" w:line="360" w:lineRule="exact"/>
              <w:jc w:val="center"/>
              <w:textAlignment w:val="center"/>
              <w:rPr>
                <w:rFonts w:ascii="方正黑体_GBK" w:eastAsia="方正黑体_GBK" w:cs="方正黑体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eastAsia="方正黑体_GBK" w:cs="方正黑体_GBK"/>
                <w:sz w:val="24"/>
                <w:szCs w:val="24"/>
              </w:rPr>
              <w:t>生产企业</w:t>
            </w:r>
          </w:p>
        </w:tc>
        <w:tc>
          <w:tcPr>
            <w:tcW w:w="1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6F20EF">
            <w:pPr>
              <w:kinsoku/>
              <w:autoSpaceDE/>
              <w:adjustRightInd/>
              <w:spacing w:after="0" w:line="360" w:lineRule="exact"/>
              <w:jc w:val="center"/>
              <w:textAlignment w:val="center"/>
              <w:rPr>
                <w:rFonts w:ascii="方正黑体_GBK" w:eastAsia="方正黑体_GBK" w:cs="方正黑体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eastAsia="方正黑体_GBK" w:cs="方正黑体_GBK"/>
                <w:sz w:val="24"/>
                <w:szCs w:val="24"/>
              </w:rPr>
              <w:t>挂网价格（元）</w:t>
            </w:r>
          </w:p>
        </w:tc>
      </w:tr>
      <w:tr w14:paraId="17F654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3CC7ECA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91447B3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43D13D9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3804F1F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A1F5EFC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B6DB04E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88EA7C0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D2A0D79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</w:tr>
      <w:tr w14:paraId="0F1940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816BF07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B897FD1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0623A81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87A648D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45BA83E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881D435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0999522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70CFE41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</w:tr>
      <w:tr w14:paraId="337888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7B99083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36E4D50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03DEF38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D6F4BA5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4B74430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853E455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C8F9456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  <w:tc>
          <w:tcPr>
            <w:tcW w:w="1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9290841">
            <w:pPr>
              <w:kinsoku/>
              <w:overflowPunct w:val="0"/>
              <w:autoSpaceDE/>
              <w:adjustRightInd/>
              <w:spacing w:after="0" w:line="400" w:lineRule="exact"/>
              <w:ind w:firstLine="480" w:firstLineChars="200"/>
              <w:outlineLvl w:val="0"/>
              <w:rPr>
                <w:rFonts w:ascii="方正黑体_GBK" w:eastAsia="方正黑体_GBK" w:cs="方正黑体_GBK"/>
                <w:sz w:val="24"/>
                <w:szCs w:val="24"/>
              </w:rPr>
            </w:pPr>
          </w:p>
        </w:tc>
      </w:tr>
    </w:tbl>
    <w:p w14:paraId="3685FC86">
      <w:pPr>
        <w:widowControl w:val="0"/>
        <w:kinsoku/>
        <w:overflowPunct w:val="0"/>
        <w:autoSpaceDE/>
        <w:adjustRightInd/>
        <w:snapToGrid/>
        <w:spacing w:after="0" w:line="240" w:lineRule="auto"/>
        <w:jc w:val="both"/>
        <w:outlineLvl w:val="0"/>
        <w:rPr>
          <w:rFonts w:ascii="Times New Roman" w:hAnsi="Times New Roman" w:eastAsia="黑体" w:cs="Times New Roman"/>
          <w:bCs/>
          <w:sz w:val="32"/>
          <w:szCs w:val="28"/>
        </w:rPr>
      </w:pPr>
    </w:p>
    <w:p w14:paraId="691EEDE8">
      <w:pPr>
        <w:widowControl w:val="0"/>
        <w:tabs>
          <w:tab w:val="left" w:pos="1914"/>
        </w:tabs>
        <w:kinsoku/>
        <w:autoSpaceDE/>
        <w:adjustRightInd/>
        <w:snapToGrid/>
        <w:spacing w:after="0" w:line="560" w:lineRule="exact"/>
        <w:jc w:val="center"/>
        <w:rPr>
          <w:rFonts w:ascii="方正仿宋_GBK" w:eastAsia="方正仿宋_GBK" w:cs="方正仿宋_GBK"/>
          <w:color w:val="auto"/>
          <w:kern w:val="2"/>
          <w:sz w:val="32"/>
          <w:szCs w:val="32"/>
        </w:rPr>
      </w:pPr>
      <w:r>
        <w:rPr>
          <w:rFonts w:ascii="Times New Roman" w:hAnsi="Times New Roman" w:eastAsia="仿宋" w:cs="Times New Roman"/>
          <w:color w:val="auto"/>
          <w:kern w:val="2"/>
          <w:sz w:val="32"/>
          <w:szCs w:val="32"/>
        </w:rPr>
        <w:t xml:space="preserve">            </w:t>
      </w:r>
      <w:r>
        <w:rPr>
          <w:rFonts w:hint="eastAsia" w:ascii="Times New Roman" w:hAnsi="Times New Roman" w:eastAsia="仿宋" w:cs="Times New Roman"/>
          <w:color w:val="auto"/>
          <w:kern w:val="2"/>
          <w:sz w:val="32"/>
          <w:szCs w:val="32"/>
        </w:rPr>
        <w:t xml:space="preserve">   </w:t>
      </w:r>
      <w:r>
        <w:rPr>
          <w:rFonts w:ascii="Times New Roman" w:hAnsi="Times New Roman" w:eastAsia="仿宋" w:cs="Times New Roman"/>
          <w:color w:val="auto"/>
          <w:kern w:val="2"/>
          <w:sz w:val="32"/>
          <w:szCs w:val="32"/>
        </w:rPr>
        <w:t xml:space="preserve"> </w:t>
      </w:r>
      <w:r>
        <w:rPr>
          <w:rFonts w:hint="eastAsia" w:ascii="Times New Roman" w:hAnsi="Times New Roman" w:eastAsia="仿宋" w:cs="Times New Roman"/>
          <w:color w:val="auto"/>
          <w:kern w:val="2"/>
          <w:sz w:val="32"/>
          <w:szCs w:val="32"/>
        </w:rPr>
        <w:t>申报</w:t>
      </w:r>
      <w:r>
        <w:rPr>
          <w:rFonts w:hint="eastAsia" w:ascii="方正仿宋_GBK" w:eastAsia="方正仿宋_GBK" w:cs="方正仿宋_GBK"/>
          <w:color w:val="auto"/>
          <w:kern w:val="2"/>
          <w:sz w:val="32"/>
          <w:szCs w:val="32"/>
        </w:rPr>
        <w:t>企业（公章）：</w:t>
      </w:r>
    </w:p>
    <w:p w14:paraId="61065862">
      <w:pPr>
        <w:widowControl w:val="0"/>
        <w:tabs>
          <w:tab w:val="left" w:pos="1914"/>
        </w:tabs>
        <w:kinsoku/>
        <w:autoSpaceDE/>
        <w:adjustRightInd/>
        <w:snapToGrid/>
        <w:spacing w:after="0" w:line="560" w:lineRule="exact"/>
        <w:jc w:val="right"/>
        <w:rPr>
          <w:rFonts w:ascii="方正仿宋_GBK" w:eastAsia="方正仿宋_GBK" w:cs="方正仿宋_GBK"/>
          <w:color w:val="auto"/>
          <w:kern w:val="2"/>
          <w:sz w:val="32"/>
          <w:szCs w:val="32"/>
        </w:rPr>
      </w:pPr>
      <w:r>
        <w:rPr>
          <w:rFonts w:hint="eastAsia" w:ascii="方正仿宋_GBK" w:eastAsia="方正仿宋_GBK" w:cs="方正仿宋_GBK"/>
          <w:color w:val="auto"/>
          <w:kern w:val="2"/>
          <w:sz w:val="32"/>
          <w:szCs w:val="32"/>
        </w:rPr>
        <w:t>日期：_____年____</w:t>
      </w:r>
      <w:r>
        <w:rPr>
          <w:rFonts w:hint="eastAsia" w:ascii="方正仿宋_GBK" w:eastAsia="方正仿宋_GBK" w:cs="方正仿宋_GBK"/>
          <w:color w:val="auto"/>
          <w:kern w:val="2"/>
          <w:sz w:val="32"/>
          <w:szCs w:val="32"/>
          <w:u w:color="FFFFFF"/>
        </w:rPr>
        <w:t>月</w:t>
      </w:r>
      <w:r>
        <w:rPr>
          <w:rFonts w:hint="eastAsia" w:ascii="方正仿宋_GBK" w:eastAsia="方正仿宋_GBK" w:cs="方正仿宋_GBK"/>
          <w:color w:val="auto"/>
          <w:kern w:val="2"/>
          <w:sz w:val="32"/>
          <w:szCs w:val="32"/>
        </w:rPr>
        <w:t>____</w:t>
      </w:r>
      <w:r>
        <w:rPr>
          <w:rFonts w:hint="eastAsia" w:ascii="方正仿宋_GBK" w:eastAsia="方正仿宋_GBK" w:cs="方正仿宋_GBK"/>
          <w:color w:val="auto"/>
          <w:kern w:val="2"/>
          <w:sz w:val="32"/>
          <w:szCs w:val="32"/>
          <w:u w:color="FFFFFF"/>
        </w:rPr>
        <w:t>日</w:t>
      </w:r>
    </w:p>
    <w:p w14:paraId="05F1AB52">
      <w:pPr>
        <w:widowControl w:val="0"/>
        <w:kinsoku/>
        <w:wordWrap w:val="0"/>
        <w:autoSpaceDE/>
        <w:autoSpaceDN/>
        <w:adjustRightInd/>
        <w:snapToGrid/>
        <w:spacing w:line="580" w:lineRule="exact"/>
        <w:jc w:val="right"/>
        <w:textAlignment w:val="auto"/>
        <w:rPr>
          <w:rFonts w:ascii="方正仿宋_GBK" w:eastAsia="方正仿宋_GBK" w:cs="方正仿宋_GBK"/>
          <w:sz w:val="32"/>
          <w:szCs w:val="32"/>
        </w:rPr>
      </w:pPr>
    </w:p>
    <w:p w14:paraId="4C4128F3"/>
    <w:sectPr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6FA18D">
    <w:pPr>
      <w:pStyle w:val="11"/>
    </w:pPr>
    <w:r>
      <mc:AlternateContent>
        <mc:Choice Requires="wps">
          <w:drawing>
            <wp:anchor distT="0" distB="0" distL="113665" distR="113665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622300" cy="20447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22300" cy="204647"/>
                      </a:xfrm>
                      <a:prstGeom prst="rect">
                        <a:avLst/>
                      </a:prstGeom>
                      <a:noFill/>
                      <a:ln w="6350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573E9685">
                          <w:pP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6.1pt;width:49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HfhnDNYAAAAD&#10;AQAADwAAAGRycy9kb3ducmV2LnhtbE2PQUvDQBCF74L/YRnBS7G7jSA1ZtODooLoobEI3rbZaTY0&#10;Oxuz26T66x296OXB4w3vfVOsjr4TIw6xDaRhMVcgkOpgW2o0bF7vL5YgYjJkTRcINXxihFV5elKY&#10;3IaJ1jhWqRFcQjE3GlxKfS5lrB16E+ehR+JsFwZvEtuhkXYwE5f7TmZKXUlvWuIFZ3q8dVjvq4PX&#10;8Hz38P42c08qe/ma7cJUbcaPx73W52cLdQMi4TH9HcMPPqNDyUzbcCAbRaeBH0m/ytn1kt1Ww2WW&#10;gSwL+Z+9/AZQSwMEFAAAAAgAh07iQASgAg/6AQAA6AMAAA4AAABkcnMvZTJvRG9jLnhtbK1Ty47T&#10;MBTdI/EPlvc0aWYoKGo6QlSDkBCMNPABrmM3lvySr9ukfAD8ASs27PmufsdcO2k7GjazYJMcv869&#10;5/h4eTMYTfYigHK2ofNZSYmw3LXKbhv67evtq7eUQGS2ZdpZ0dCDAHqzevli2ftaVK5zuhWBIImF&#10;uvcN7WL0dVEA74RhMHNeWFyULhgWcRi2RRtYj+xGF1VZLorehdYHxwUAzq7HRToxhucQOikVF2vH&#10;d0bYOLIGoVlESdApD3SVu5VS8PhFShCR6Iai0pi/WATxJn2L1ZLV28B8p/jUAntOC080GaYsFj1T&#10;rVlkZBfUP1RG8eDAyTjjzhSjkOwIqpiXT7y575gXWQtaDf5sOvw/Wv55fxeIajEJlFhm8MKPv34e&#10;f/89/vlB5sme3kONu+79XZhGgDBpHWQw6Y8qyJAtPZwtFUMkHCcXVXVVotkcl6ryenH9JnEWl8M+&#10;QPwgnCEJNDTgjWUj2f4TxHHraUuqZd2t0hrnWa0t6bHA1etEzzCJEhOA0HhUA3abaR7tTzRrBh3Z&#10;MwwDOK3a8fqD29l2LKUtNpcUjxoTisNmwMUEN649oFv4eLDTzoXvlPQYnYZafCmU6I8Wbyal7ATC&#10;CWxOgFmOBxuKjY7wfcxpTILAv9tF1JdlX+pNHWEAsnFTWFPCHo/zrssDXT0A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HfhnDNYAAAADAQAADwAAAAAAAAABACAAAAAiAAAAZHJzL2Rvd25yZXYueG1s&#10;UEsBAhQAFAAAAAgAh07iQASgAg/6AQAA6AMAAA4AAAAAAAAAAQAgAAAAJQEAAGRycy9lMm9Eb2Mu&#10;eG1sUEsFBgAAAAAGAAYAWQEAAJEFAAAAAA==&#10;">
              <v:fill on="f" focussize="0,0"/>
              <v:stroke on="f" weight="0.5pt" joinstyle="round"/>
              <v:imagedata o:title=""/>
              <o:lock v:ext="edit" aspectratio="f"/>
              <v:textbox inset="0mm,0mm,0mm,0mm" style="mso-fit-shape-to-text:t;">
                <w:txbxContent>
                  <w:p w14:paraId="573E9685">
                    <w:pPr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崔滢莹">
    <w15:presenceInfo w15:providerId="None" w15:userId="崔滢莹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bordersDoNotSurroundHeader w:val="1"/>
  <w:bordersDoNotSurroundFooter w:val="1"/>
  <w:revisionView w:markup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6F11"/>
    <w:rsid w:val="00120899"/>
    <w:rsid w:val="002F407D"/>
    <w:rsid w:val="00557450"/>
    <w:rsid w:val="005B6F11"/>
    <w:rsid w:val="005E143E"/>
    <w:rsid w:val="007D52A0"/>
    <w:rsid w:val="007D7509"/>
    <w:rsid w:val="007E1750"/>
    <w:rsid w:val="009B7C28"/>
    <w:rsid w:val="00A40A7D"/>
    <w:rsid w:val="00B23D11"/>
    <w:rsid w:val="00C52E5B"/>
    <w:rsid w:val="00E075B5"/>
    <w:rsid w:val="00E85AF1"/>
    <w:rsid w:val="697D8925"/>
    <w:rsid w:val="69EC57EB"/>
    <w:rsid w:val="9F7FD2E1"/>
    <w:rsid w:val="BDBF4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after="160" w:line="278" w:lineRule="auto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widowControl w:val="0"/>
      <w:kinsoku/>
      <w:autoSpaceDE/>
      <w:autoSpaceDN/>
      <w:adjustRightInd/>
      <w:snapToGrid/>
      <w:spacing w:before="480" w:after="80" w:line="240" w:lineRule="auto"/>
      <w:jc w:val="both"/>
      <w:textAlignment w:val="auto"/>
      <w:outlineLvl w:val="0"/>
    </w:pPr>
    <w:rPr>
      <w:rFonts w:asciiTheme="majorHAnsi" w:hAnsiTheme="majorHAnsi" w:eastAsiaTheme="majorEastAsia" w:cstheme="majorBidi"/>
      <w:snapToGrid/>
      <w:color w:val="104862" w:themeColor="accent1" w:themeShade="BF"/>
      <w:kern w:val="2"/>
      <w:sz w:val="48"/>
      <w:szCs w:val="48"/>
    </w:rPr>
  </w:style>
  <w:style w:type="paragraph" w:styleId="3">
    <w:name w:val="heading 2"/>
    <w:basedOn w:val="1"/>
    <w:next w:val="1"/>
    <w:link w:val="20"/>
    <w:semiHidden/>
    <w:unhideWhenUsed/>
    <w:qFormat/>
    <w:uiPriority w:val="9"/>
    <w:pPr>
      <w:keepNext/>
      <w:keepLines/>
      <w:widowControl w:val="0"/>
      <w:kinsoku/>
      <w:autoSpaceDE/>
      <w:autoSpaceDN/>
      <w:adjustRightInd/>
      <w:snapToGrid/>
      <w:spacing w:before="160" w:after="80" w:line="240" w:lineRule="auto"/>
      <w:jc w:val="both"/>
      <w:textAlignment w:val="auto"/>
      <w:outlineLvl w:val="1"/>
    </w:pPr>
    <w:rPr>
      <w:rFonts w:asciiTheme="majorHAnsi" w:hAnsiTheme="majorHAnsi" w:eastAsiaTheme="majorEastAsia" w:cstheme="majorBidi"/>
      <w:snapToGrid/>
      <w:color w:val="104862" w:themeColor="accent1" w:themeShade="BF"/>
      <w:kern w:val="2"/>
      <w:sz w:val="40"/>
      <w:szCs w:val="40"/>
    </w:rPr>
  </w:style>
  <w:style w:type="paragraph" w:styleId="4">
    <w:name w:val="heading 3"/>
    <w:basedOn w:val="1"/>
    <w:next w:val="1"/>
    <w:link w:val="21"/>
    <w:semiHidden/>
    <w:unhideWhenUsed/>
    <w:qFormat/>
    <w:uiPriority w:val="9"/>
    <w:pPr>
      <w:keepNext/>
      <w:keepLines/>
      <w:widowControl w:val="0"/>
      <w:kinsoku/>
      <w:autoSpaceDE/>
      <w:autoSpaceDN/>
      <w:adjustRightInd/>
      <w:snapToGrid/>
      <w:spacing w:before="160" w:after="80" w:line="240" w:lineRule="auto"/>
      <w:jc w:val="both"/>
      <w:textAlignment w:val="auto"/>
      <w:outlineLvl w:val="2"/>
    </w:pPr>
    <w:rPr>
      <w:rFonts w:asciiTheme="majorHAnsi" w:hAnsiTheme="majorHAnsi" w:eastAsiaTheme="majorEastAsia" w:cstheme="majorBidi"/>
      <w:snapToGrid/>
      <w:color w:val="104862" w:themeColor="accent1" w:themeShade="BF"/>
      <w:kern w:val="2"/>
      <w:sz w:val="32"/>
      <w:szCs w:val="32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widowControl w:val="0"/>
      <w:kinsoku/>
      <w:autoSpaceDE/>
      <w:autoSpaceDN/>
      <w:adjustRightInd/>
      <w:snapToGrid/>
      <w:spacing w:before="80" w:after="40" w:line="240" w:lineRule="auto"/>
      <w:jc w:val="both"/>
      <w:textAlignment w:val="auto"/>
      <w:outlineLvl w:val="3"/>
    </w:pPr>
    <w:rPr>
      <w:rFonts w:asciiTheme="minorHAnsi" w:hAnsiTheme="minorHAnsi" w:eastAsiaTheme="minorEastAsia" w:cstheme="majorBidi"/>
      <w:snapToGrid/>
      <w:color w:val="104862" w:themeColor="accent1" w:themeShade="BF"/>
      <w:kern w:val="2"/>
      <w:sz w:val="28"/>
      <w:szCs w:val="28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widowControl w:val="0"/>
      <w:kinsoku/>
      <w:autoSpaceDE/>
      <w:autoSpaceDN/>
      <w:adjustRightInd/>
      <w:snapToGrid/>
      <w:spacing w:before="80" w:after="40" w:line="240" w:lineRule="auto"/>
      <w:jc w:val="both"/>
      <w:textAlignment w:val="auto"/>
      <w:outlineLvl w:val="4"/>
    </w:pPr>
    <w:rPr>
      <w:rFonts w:asciiTheme="minorHAnsi" w:hAnsiTheme="minorHAnsi" w:eastAsiaTheme="minorEastAsia" w:cstheme="majorBidi"/>
      <w:snapToGrid/>
      <w:color w:val="104862" w:themeColor="accent1" w:themeShade="BF"/>
      <w:kern w:val="2"/>
      <w:sz w:val="24"/>
      <w:szCs w:val="24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widowControl w:val="0"/>
      <w:kinsoku/>
      <w:autoSpaceDE/>
      <w:autoSpaceDN/>
      <w:adjustRightInd/>
      <w:snapToGrid/>
      <w:spacing w:before="40" w:after="0" w:line="240" w:lineRule="auto"/>
      <w:jc w:val="both"/>
      <w:textAlignment w:val="auto"/>
      <w:outlineLvl w:val="5"/>
    </w:pPr>
    <w:rPr>
      <w:rFonts w:asciiTheme="minorHAnsi" w:hAnsiTheme="minorHAnsi" w:eastAsiaTheme="minorEastAsia" w:cstheme="majorBidi"/>
      <w:b/>
      <w:bCs/>
      <w:snapToGrid/>
      <w:color w:val="104862" w:themeColor="accent1" w:themeShade="BF"/>
      <w:kern w:val="2"/>
      <w:szCs w:val="22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widowControl w:val="0"/>
      <w:kinsoku/>
      <w:autoSpaceDE/>
      <w:autoSpaceDN/>
      <w:adjustRightInd/>
      <w:snapToGrid/>
      <w:spacing w:before="40" w:after="0" w:line="240" w:lineRule="auto"/>
      <w:jc w:val="both"/>
      <w:textAlignment w:val="auto"/>
      <w:outlineLvl w:val="6"/>
    </w:pPr>
    <w:rPr>
      <w:rFonts w:asciiTheme="minorHAnsi" w:hAnsiTheme="minorHAnsi" w:eastAsiaTheme="minorEastAsia" w:cstheme="majorBidi"/>
      <w:b/>
      <w:bCs/>
      <w:snapToGrid/>
      <w:color w:val="595959" w:themeColor="text1" w:themeTint="A6"/>
      <w:kern w:val="2"/>
      <w:szCs w:val="22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widowControl w:val="0"/>
      <w:kinsoku/>
      <w:autoSpaceDE/>
      <w:autoSpaceDN/>
      <w:adjustRightInd/>
      <w:snapToGrid/>
      <w:spacing w:after="0" w:line="240" w:lineRule="auto"/>
      <w:jc w:val="both"/>
      <w:textAlignment w:val="auto"/>
      <w:outlineLvl w:val="7"/>
    </w:pPr>
    <w:rPr>
      <w:rFonts w:asciiTheme="minorHAnsi" w:hAnsiTheme="minorHAnsi" w:eastAsiaTheme="minorEastAsia" w:cstheme="majorBidi"/>
      <w:snapToGrid/>
      <w:color w:val="595959" w:themeColor="text1" w:themeTint="A6"/>
      <w:kern w:val="2"/>
      <w:szCs w:val="22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widowControl w:val="0"/>
      <w:kinsoku/>
      <w:autoSpaceDE/>
      <w:autoSpaceDN/>
      <w:adjustRightInd/>
      <w:snapToGrid/>
      <w:spacing w:after="0" w:line="240" w:lineRule="auto"/>
      <w:jc w:val="both"/>
      <w:textAlignment w:val="auto"/>
      <w:outlineLvl w:val="8"/>
    </w:pPr>
    <w:rPr>
      <w:rFonts w:asciiTheme="minorHAnsi" w:hAnsiTheme="minorHAnsi" w:eastAsiaTheme="majorEastAsia" w:cstheme="majorBidi"/>
      <w:snapToGrid/>
      <w:color w:val="595959" w:themeColor="text1" w:themeTint="A6"/>
      <w:kern w:val="2"/>
      <w:szCs w:val="22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next w:val="12"/>
    <w:link w:val="37"/>
    <w:qFormat/>
    <w:uiPriority w:val="0"/>
    <w:pPr>
      <w:widowControl w:val="0"/>
      <w:tabs>
        <w:tab w:val="center" w:pos="4153"/>
        <w:tab w:val="right" w:pos="8306"/>
      </w:tabs>
    </w:pPr>
    <w:rPr>
      <w:rFonts w:ascii="Calibri" w:hAnsi="Calibri" w:eastAsia="宋体" w:cs="Times New Roman"/>
      <w:kern w:val="2"/>
      <w:sz w:val="18"/>
      <w:szCs w:val="24"/>
    </w:rPr>
  </w:style>
  <w:style w:type="paragraph" w:styleId="12">
    <w:name w:val="Normal (Web)"/>
    <w:basedOn w:val="1"/>
    <w:semiHidden/>
    <w:unhideWhenUsed/>
    <w:qFormat/>
    <w:uiPriority w:val="99"/>
    <w:rPr>
      <w:rFonts w:ascii="Times New Roman" w:hAnsi="Times New Roman" w:cs="Times New Roman"/>
      <w:sz w:val="24"/>
      <w:szCs w:val="24"/>
    </w:rPr>
  </w:style>
  <w:style w:type="paragraph" w:styleId="13">
    <w:name w:val="header"/>
    <w:basedOn w:val="1"/>
    <w:link w:val="40"/>
    <w:unhideWhenUsed/>
    <w:qFormat/>
    <w:uiPriority w:val="99"/>
    <w:pPr>
      <w:tabs>
        <w:tab w:val="center" w:pos="4153"/>
        <w:tab w:val="right" w:pos="8306"/>
      </w:tabs>
      <w:spacing w:line="240" w:lineRule="auto"/>
      <w:jc w:val="center"/>
    </w:pPr>
    <w:rPr>
      <w:sz w:val="18"/>
      <w:szCs w:val="18"/>
    </w:rPr>
  </w:style>
  <w:style w:type="paragraph" w:styleId="14">
    <w:name w:val="Subtitle"/>
    <w:basedOn w:val="1"/>
    <w:next w:val="1"/>
    <w:link w:val="29"/>
    <w:qFormat/>
    <w:uiPriority w:val="11"/>
    <w:pPr>
      <w:widowControl w:val="0"/>
      <w:kinsoku/>
      <w:autoSpaceDE/>
      <w:autoSpaceDN/>
      <w:adjustRightInd/>
      <w:snapToGrid/>
      <w:spacing w:line="240" w:lineRule="auto"/>
      <w:jc w:val="center"/>
      <w:textAlignment w:val="auto"/>
    </w:pPr>
    <w:rPr>
      <w:rFonts w:asciiTheme="majorHAnsi" w:hAnsiTheme="majorHAnsi" w:eastAsiaTheme="majorEastAsia" w:cstheme="majorBidi"/>
      <w:snapToGrid/>
      <w:color w:val="595959" w:themeColor="text1" w:themeTint="A6"/>
      <w:spacing w:val="15"/>
      <w:kern w:val="2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5">
    <w:name w:val="Title"/>
    <w:basedOn w:val="1"/>
    <w:next w:val="1"/>
    <w:link w:val="28"/>
    <w:qFormat/>
    <w:uiPriority w:val="10"/>
    <w:pPr>
      <w:widowControl w:val="0"/>
      <w:kinsoku/>
      <w:autoSpaceDE/>
      <w:autoSpaceDN/>
      <w:adjustRightInd/>
      <w:snapToGrid/>
      <w:spacing w:after="80" w:line="240" w:lineRule="auto"/>
      <w:contextualSpacing/>
      <w:jc w:val="center"/>
      <w:textAlignment w:val="auto"/>
    </w:pPr>
    <w:rPr>
      <w:rFonts w:asciiTheme="majorHAnsi" w:hAnsiTheme="majorHAnsi" w:eastAsiaTheme="majorEastAsia" w:cstheme="majorBidi"/>
      <w:snapToGrid/>
      <w:color w:val="auto"/>
      <w:spacing w:val="-10"/>
      <w:kern w:val="28"/>
      <w:sz w:val="56"/>
      <w:szCs w:val="56"/>
    </w:rPr>
  </w:style>
  <w:style w:type="character" w:styleId="18">
    <w:name w:val="Hyperlink"/>
    <w:basedOn w:val="17"/>
    <w:unhideWhenUsed/>
    <w:qFormat/>
    <w:uiPriority w:val="99"/>
    <w:rPr>
      <w:color w:val="467886" w:themeColor="hyperlink"/>
      <w:u w:val="single"/>
      <w14:textFill>
        <w14:solidFill>
          <w14:schemeClr w14:val="hlink"/>
        </w14:solidFill>
      </w14:textFill>
    </w:rPr>
  </w:style>
  <w:style w:type="character" w:customStyle="1" w:styleId="19">
    <w:name w:val="标题 1 字符"/>
    <w:basedOn w:val="17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20">
    <w:name w:val="标题 2 字符"/>
    <w:basedOn w:val="17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1">
    <w:name w:val="标题 3 字符"/>
    <w:basedOn w:val="17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2">
    <w:name w:val="标题 4 字符"/>
    <w:basedOn w:val="17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3">
    <w:name w:val="标题 5 字符"/>
    <w:basedOn w:val="17"/>
    <w:link w:val="6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4">
    <w:name w:val="标题 6 字符"/>
    <w:basedOn w:val="17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5">
    <w:name w:val="标题 7 字符"/>
    <w:basedOn w:val="17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8 字符"/>
    <w:basedOn w:val="17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9 字符"/>
    <w:basedOn w:val="17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8">
    <w:name w:val="标题 字符"/>
    <w:basedOn w:val="17"/>
    <w:link w:val="15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9">
    <w:name w:val="副标题 字符"/>
    <w:basedOn w:val="17"/>
    <w:link w:val="14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0">
    <w:name w:val="Quote"/>
    <w:basedOn w:val="1"/>
    <w:next w:val="1"/>
    <w:link w:val="31"/>
    <w:qFormat/>
    <w:uiPriority w:val="29"/>
    <w:pPr>
      <w:widowControl w:val="0"/>
      <w:kinsoku/>
      <w:autoSpaceDE/>
      <w:autoSpaceDN/>
      <w:adjustRightInd/>
      <w:snapToGrid/>
      <w:spacing w:before="160" w:line="240" w:lineRule="auto"/>
      <w:jc w:val="center"/>
      <w:textAlignment w:val="auto"/>
    </w:pPr>
    <w:rPr>
      <w:rFonts w:asciiTheme="minorHAnsi" w:hAnsiTheme="minorHAnsi" w:eastAsiaTheme="minorEastAsia" w:cstheme="minorBidi"/>
      <w:i/>
      <w:iCs/>
      <w:snapToGrid/>
      <w:color w:val="404040" w:themeColor="text1" w:themeTint="BF"/>
      <w:kern w:val="2"/>
      <w:szCs w:val="22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1">
    <w:name w:val="引用 字符"/>
    <w:basedOn w:val="17"/>
    <w:link w:val="30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2">
    <w:name w:val="List Paragraph"/>
    <w:basedOn w:val="1"/>
    <w:qFormat/>
    <w:uiPriority w:val="34"/>
    <w:pPr>
      <w:widowControl w:val="0"/>
      <w:kinsoku/>
      <w:autoSpaceDE/>
      <w:autoSpaceDN/>
      <w:adjustRightInd/>
      <w:snapToGrid/>
      <w:spacing w:after="0" w:line="240" w:lineRule="auto"/>
      <w:ind w:left="720"/>
      <w:contextualSpacing/>
      <w:jc w:val="both"/>
      <w:textAlignment w:val="auto"/>
    </w:pPr>
    <w:rPr>
      <w:rFonts w:asciiTheme="minorHAnsi" w:hAnsiTheme="minorHAnsi" w:eastAsiaTheme="minorEastAsia" w:cstheme="minorBidi"/>
      <w:snapToGrid/>
      <w:color w:val="auto"/>
      <w:kern w:val="2"/>
      <w:szCs w:val="22"/>
    </w:rPr>
  </w:style>
  <w:style w:type="character" w:customStyle="1" w:styleId="33">
    <w:name w:val="Intense Emphasis"/>
    <w:basedOn w:val="17"/>
    <w:qFormat/>
    <w:uiPriority w:val="21"/>
    <w:rPr>
      <w:i/>
      <w:iCs/>
      <w:color w:val="104862" w:themeColor="accent1" w:themeShade="BF"/>
    </w:rPr>
  </w:style>
  <w:style w:type="paragraph" w:styleId="34">
    <w:name w:val="Intense Quote"/>
    <w:basedOn w:val="1"/>
    <w:next w:val="1"/>
    <w:link w:val="35"/>
    <w:qFormat/>
    <w:uiPriority w:val="30"/>
    <w:pPr>
      <w:widowControl w:val="0"/>
      <w:pBdr>
        <w:top w:val="single" w:color="0F4761" w:themeColor="accent1" w:themeShade="BF" w:sz="4" w:space="10"/>
        <w:bottom w:val="single" w:color="0F4761" w:themeColor="accent1" w:themeShade="BF" w:sz="4" w:space="10"/>
      </w:pBdr>
      <w:kinsoku/>
      <w:autoSpaceDE/>
      <w:autoSpaceDN/>
      <w:adjustRightInd/>
      <w:snapToGrid/>
      <w:spacing w:before="360" w:after="360" w:line="240" w:lineRule="auto"/>
      <w:ind w:left="864" w:right="864"/>
      <w:jc w:val="center"/>
      <w:textAlignment w:val="auto"/>
    </w:pPr>
    <w:rPr>
      <w:rFonts w:asciiTheme="minorHAnsi" w:hAnsiTheme="minorHAnsi" w:eastAsiaTheme="minorEastAsia" w:cstheme="minorBidi"/>
      <w:i/>
      <w:iCs/>
      <w:snapToGrid/>
      <w:color w:val="104862" w:themeColor="accent1" w:themeShade="BF"/>
      <w:kern w:val="2"/>
      <w:szCs w:val="22"/>
    </w:rPr>
  </w:style>
  <w:style w:type="character" w:customStyle="1" w:styleId="35">
    <w:name w:val="明显引用 字符"/>
    <w:basedOn w:val="17"/>
    <w:link w:val="34"/>
    <w:qFormat/>
    <w:uiPriority w:val="30"/>
    <w:rPr>
      <w:i/>
      <w:iCs/>
      <w:color w:val="104862" w:themeColor="accent1" w:themeShade="BF"/>
    </w:rPr>
  </w:style>
  <w:style w:type="character" w:customStyle="1" w:styleId="36">
    <w:name w:val="Intense Reference"/>
    <w:basedOn w:val="17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7">
    <w:name w:val="页脚 字符"/>
    <w:basedOn w:val="17"/>
    <w:link w:val="11"/>
    <w:qFormat/>
    <w:uiPriority w:val="0"/>
    <w:rPr>
      <w:rFonts w:ascii="Calibri" w:hAnsi="Calibri" w:eastAsia="宋体" w:cs="Times New Roman"/>
      <w:snapToGrid w:val="0"/>
      <w:color w:val="000000"/>
      <w:sz w:val="18"/>
      <w:szCs w:val="24"/>
    </w:rPr>
  </w:style>
  <w:style w:type="table" w:customStyle="1" w:styleId="38">
    <w:name w:val="Table Normal"/>
    <w:semiHidden/>
    <w:unhideWhenUsed/>
    <w:qFormat/>
    <w:uiPriority w:val="0"/>
    <w:pPr>
      <w:spacing w:after="160" w:line="278" w:lineRule="auto"/>
    </w:pPr>
    <w:rPr>
      <w:rFonts w:ascii="Arial" w:hAnsi="Arial" w:cs="Arial"/>
      <w:snapToGrid w:val="0"/>
      <w:color w:val="000000"/>
      <w:kern w:val="0"/>
      <w:szCs w:val="21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39">
    <w:name w:val="Table Text"/>
    <w:basedOn w:val="1"/>
    <w:semiHidden/>
    <w:qFormat/>
    <w:uiPriority w:val="0"/>
    <w:pPr>
      <w:spacing w:line="240" w:lineRule="auto"/>
    </w:pPr>
    <w:rPr>
      <w:rFonts w:ascii="宋体" w:hAnsi="宋体" w:eastAsia="宋体" w:cs="宋体"/>
      <w:sz w:val="24"/>
      <w:szCs w:val="24"/>
      <w:lang w:eastAsia="en-US"/>
    </w:rPr>
  </w:style>
  <w:style w:type="character" w:customStyle="1" w:styleId="40">
    <w:name w:val="页眉 字符"/>
    <w:basedOn w:val="17"/>
    <w:link w:val="13"/>
    <w:qFormat/>
    <w:uiPriority w:val="99"/>
    <w:rPr>
      <w:rFonts w:ascii="Arial" w:hAnsi="Arial" w:eastAsia="Arial" w:cs="Arial"/>
      <w:snapToGrid w:val="0"/>
      <w:color w:val="000000"/>
      <w:kern w:val="0"/>
      <w:sz w:val="18"/>
      <w:szCs w:val="18"/>
    </w:rPr>
  </w:style>
  <w:style w:type="character" w:customStyle="1" w:styleId="41">
    <w:name w:val="Unresolved Mention"/>
    <w:basedOn w:val="17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microsoft.com/office/2011/relationships/people" Target="people.xml"/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720</Words>
  <Characters>803</Characters>
  <Lines>7</Lines>
  <Paragraphs>2</Paragraphs>
  <TotalTime>25</TotalTime>
  <ScaleCrop>false</ScaleCrop>
  <LinksUpToDate>false</LinksUpToDate>
  <CharactersWithSpaces>850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2025-04-02T01:10:00Z</dcterms:created>
  <dc:creator>song song</dc:creator>
  <cp:lastModifiedBy>LI_WEI-_</cp:lastModifiedBy>
  <dcterms:modified xsi:type="dcterms:W3CDTF">2025-04-10T09:47:26Z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eyJoZGlkIjoiY2UwYzMzNmQ1MWQ0YzI5ZGEzMWQwZTQ5M2I3MDlhMmYiLCJ1c2VySWQiOiIyMDc2MjEyNTYifQ==</vt:lpwstr>
  </property>
  <property fmtid="{D5CDD505-2E9C-101B-9397-08002B2CF9AE}" pid="4" name="ICV">
    <vt:lpwstr>9A47B45A4CD54BF1B391FB4DA45B6F16_13</vt:lpwstr>
  </property>
</Properties>
</file>