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F6580" w:rsidRDefault="005F6580">
      <w:pPr>
        <w:spacing w:line="240" w:lineRule="atLeast"/>
        <w:ind w:right="357"/>
        <w:jc w:val="left"/>
        <w:rPr>
          <w:rFonts w:ascii="仿宋" w:hAnsi="仿宋"/>
          <w:sz w:val="32"/>
          <w:szCs w:val="32"/>
        </w:rPr>
      </w:pPr>
    </w:p>
    <w:p w:rsidR="005F6580" w:rsidRDefault="005F6580">
      <w:pPr>
        <w:spacing w:line="240" w:lineRule="atLeast"/>
        <w:ind w:right="357" w:firstLine="643"/>
        <w:jc w:val="center"/>
        <w:rPr>
          <w:rFonts w:ascii="仿宋" w:hAnsi="仿宋"/>
          <w:b/>
          <w:sz w:val="32"/>
          <w:szCs w:val="32"/>
        </w:rPr>
      </w:pPr>
    </w:p>
    <w:p w:rsidR="005F6580" w:rsidRDefault="005F6580">
      <w:pPr>
        <w:spacing w:line="360" w:lineRule="auto"/>
        <w:ind w:firstLine="720"/>
        <w:jc w:val="center"/>
        <w:rPr>
          <w:rFonts w:ascii="仿宋" w:hAnsi="仿宋"/>
          <w:sz w:val="36"/>
        </w:rPr>
      </w:pPr>
    </w:p>
    <w:p w:rsidR="005F6580" w:rsidRDefault="005F6580">
      <w:pPr>
        <w:spacing w:line="360" w:lineRule="auto"/>
        <w:ind w:firstLine="720"/>
        <w:jc w:val="center"/>
        <w:rPr>
          <w:rFonts w:ascii="仿宋" w:hAnsi="仿宋"/>
          <w:sz w:val="36"/>
        </w:rPr>
      </w:pPr>
    </w:p>
    <w:p w:rsidR="005F6580" w:rsidRDefault="000F5093">
      <w:pPr>
        <w:spacing w:line="360" w:lineRule="auto"/>
        <w:ind w:firstLineChars="0" w:firstLine="0"/>
        <w:jc w:val="center"/>
        <w:rPr>
          <w:rFonts w:ascii="华文中宋" w:eastAsia="华文中宋" w:hAnsi="华文中宋" w:cs="华文细黑"/>
          <w:sz w:val="84"/>
        </w:rPr>
      </w:pPr>
      <w:bookmarkStart w:id="0" w:name="_GoBack"/>
      <w:r>
        <w:rPr>
          <w:rFonts w:ascii="华文中宋" w:eastAsia="华文中宋" w:hAnsi="华文中宋" w:cs="华文细黑" w:hint="eastAsia"/>
          <w:sz w:val="84"/>
        </w:rPr>
        <w:t>联盟地区</w:t>
      </w:r>
    </w:p>
    <w:p w:rsidR="005F6580" w:rsidRDefault="000F5093">
      <w:pPr>
        <w:spacing w:line="360" w:lineRule="auto"/>
        <w:ind w:firstLineChars="0" w:firstLine="0"/>
        <w:jc w:val="center"/>
        <w:rPr>
          <w:rFonts w:ascii="华文中宋" w:eastAsia="华文中宋" w:hAnsi="华文中宋" w:cs="华文细黑"/>
          <w:sz w:val="84"/>
        </w:rPr>
      </w:pPr>
      <w:r>
        <w:rPr>
          <w:rFonts w:ascii="华文中宋" w:eastAsia="华文中宋" w:hAnsi="华文中宋" w:cs="华文细黑" w:hint="eastAsia"/>
          <w:sz w:val="84"/>
        </w:rPr>
        <w:t>药品集中采购文件</w:t>
      </w:r>
    </w:p>
    <w:bookmarkEnd w:id="0"/>
    <w:p w:rsidR="005F6580" w:rsidRPr="002A5EB5" w:rsidRDefault="005F6580">
      <w:pPr>
        <w:spacing w:line="360" w:lineRule="auto"/>
        <w:jc w:val="center"/>
        <w:rPr>
          <w:rFonts w:ascii="华文中宋" w:eastAsia="华文中宋" w:hAnsi="华文中宋"/>
          <w:sz w:val="32"/>
        </w:rPr>
      </w:pPr>
    </w:p>
    <w:p w:rsidR="005F6580" w:rsidRDefault="000F5093">
      <w:pPr>
        <w:spacing w:line="360" w:lineRule="auto"/>
        <w:rPr>
          <w:rFonts w:ascii="华文中宋" w:eastAsia="华文中宋" w:hAnsi="华文中宋" w:cs="仿宋_GB2312"/>
          <w:b/>
          <w:bCs/>
          <w:sz w:val="44"/>
          <w:szCs w:val="44"/>
        </w:rPr>
      </w:pPr>
      <w:r>
        <w:rPr>
          <w:rFonts w:ascii="华文中宋" w:eastAsia="华文中宋" w:hAnsi="华文中宋" w:hint="eastAsia"/>
          <w:sz w:val="32"/>
        </w:rPr>
        <w:t xml:space="preserve">                   </w:t>
      </w:r>
      <w:r>
        <w:rPr>
          <w:rFonts w:ascii="华文中宋" w:eastAsia="华文中宋" w:hAnsi="华文中宋" w:cs="仿宋_GB2312" w:hint="eastAsia"/>
          <w:sz w:val="44"/>
          <w:szCs w:val="44"/>
        </w:rPr>
        <w:t xml:space="preserve"> </w:t>
      </w:r>
      <w:r>
        <w:rPr>
          <w:rFonts w:ascii="华文中宋" w:eastAsia="华文中宋" w:hAnsi="华文中宋" w:cs="仿宋_GB2312" w:hint="eastAsia"/>
          <w:b/>
          <w:bCs/>
          <w:sz w:val="44"/>
          <w:szCs w:val="44"/>
        </w:rPr>
        <w:t xml:space="preserve">   </w:t>
      </w:r>
    </w:p>
    <w:p w:rsidR="005F6580" w:rsidRDefault="005F6580">
      <w:pPr>
        <w:spacing w:line="360" w:lineRule="auto"/>
        <w:jc w:val="center"/>
        <w:rPr>
          <w:rFonts w:ascii="华文中宋" w:eastAsia="华文中宋" w:hAnsi="华文中宋"/>
          <w:sz w:val="32"/>
        </w:rPr>
      </w:pPr>
    </w:p>
    <w:p w:rsidR="005F6580" w:rsidRDefault="005F6580">
      <w:pPr>
        <w:spacing w:line="360" w:lineRule="auto"/>
        <w:jc w:val="center"/>
        <w:rPr>
          <w:rFonts w:ascii="华文中宋" w:eastAsia="华文中宋" w:hAnsi="华文中宋"/>
          <w:sz w:val="32"/>
        </w:rPr>
      </w:pPr>
    </w:p>
    <w:p w:rsidR="005F6580" w:rsidRDefault="000F5093">
      <w:pPr>
        <w:spacing w:line="360" w:lineRule="auto"/>
        <w:ind w:firstLineChars="0" w:firstLine="0"/>
        <w:jc w:val="center"/>
        <w:rPr>
          <w:rFonts w:ascii="华文中宋" w:eastAsia="华文中宋" w:hAnsi="华文中宋" w:cs="华文细黑"/>
          <w:sz w:val="32"/>
        </w:rPr>
      </w:pPr>
      <w:r>
        <w:rPr>
          <w:rFonts w:ascii="华文中宋" w:eastAsia="华文中宋" w:hAnsi="华文中宋" w:cs="华文细黑" w:hint="eastAsia"/>
          <w:sz w:val="32"/>
        </w:rPr>
        <w:t>采购文件编号：GY-YD2019-1</w:t>
      </w:r>
    </w:p>
    <w:p w:rsidR="005F6580" w:rsidRDefault="005F6580">
      <w:pPr>
        <w:snapToGrid w:val="0"/>
        <w:rPr>
          <w:rFonts w:ascii="华文中宋" w:eastAsia="华文中宋" w:hAnsi="华文中宋"/>
          <w:sz w:val="32"/>
          <w:szCs w:val="32"/>
        </w:rPr>
      </w:pPr>
    </w:p>
    <w:p w:rsidR="005F6580" w:rsidRDefault="005F6580">
      <w:pPr>
        <w:snapToGrid w:val="0"/>
        <w:rPr>
          <w:rFonts w:ascii="华文中宋" w:eastAsia="华文中宋" w:hAnsi="华文中宋"/>
          <w:sz w:val="32"/>
          <w:szCs w:val="32"/>
        </w:rPr>
      </w:pPr>
    </w:p>
    <w:p w:rsidR="005F6580" w:rsidRDefault="005F6580">
      <w:pPr>
        <w:snapToGrid w:val="0"/>
        <w:rPr>
          <w:rFonts w:ascii="华文中宋" w:eastAsia="华文中宋" w:hAnsi="华文中宋"/>
          <w:sz w:val="32"/>
          <w:szCs w:val="32"/>
        </w:rPr>
      </w:pPr>
    </w:p>
    <w:p w:rsidR="005F6580" w:rsidRDefault="005F6580">
      <w:pPr>
        <w:snapToGrid w:val="0"/>
        <w:rPr>
          <w:rFonts w:ascii="华文中宋" w:eastAsia="华文中宋" w:hAnsi="华文中宋"/>
          <w:sz w:val="32"/>
          <w:szCs w:val="32"/>
        </w:rPr>
      </w:pPr>
    </w:p>
    <w:p w:rsidR="005F6580" w:rsidRDefault="005F6580">
      <w:pPr>
        <w:snapToGrid w:val="0"/>
        <w:rPr>
          <w:rFonts w:ascii="华文中宋" w:eastAsia="华文中宋" w:hAnsi="华文中宋"/>
          <w:sz w:val="32"/>
          <w:szCs w:val="32"/>
        </w:rPr>
      </w:pPr>
    </w:p>
    <w:p w:rsidR="005F6580" w:rsidRDefault="005F6580">
      <w:pPr>
        <w:snapToGrid w:val="0"/>
        <w:rPr>
          <w:rFonts w:ascii="华文中宋" w:eastAsia="华文中宋" w:hAnsi="华文中宋"/>
          <w:sz w:val="32"/>
          <w:szCs w:val="32"/>
        </w:rPr>
      </w:pPr>
    </w:p>
    <w:p w:rsidR="005F6580" w:rsidRDefault="000F5093">
      <w:pPr>
        <w:spacing w:line="360" w:lineRule="auto"/>
        <w:ind w:firstLineChars="0" w:firstLine="0"/>
        <w:jc w:val="center"/>
        <w:rPr>
          <w:rFonts w:ascii="华文中宋" w:eastAsia="华文中宋" w:hAnsi="华文中宋" w:cs="华文细黑"/>
          <w:sz w:val="32"/>
        </w:rPr>
      </w:pPr>
      <w:r>
        <w:rPr>
          <w:rFonts w:ascii="华文中宋" w:eastAsia="华文中宋" w:hAnsi="华文中宋" w:cs="华文细黑" w:hint="eastAsia"/>
          <w:sz w:val="32"/>
        </w:rPr>
        <w:t>联合采购办公室</w:t>
      </w:r>
    </w:p>
    <w:p w:rsidR="005F6580" w:rsidRDefault="000F5093">
      <w:pPr>
        <w:tabs>
          <w:tab w:val="left" w:pos="2863"/>
        </w:tabs>
        <w:snapToGrid w:val="0"/>
        <w:ind w:firstLineChars="0" w:firstLine="0"/>
        <w:jc w:val="center"/>
        <w:rPr>
          <w:rFonts w:ascii="华文中宋" w:eastAsia="华文中宋" w:hAnsi="华文中宋" w:cs="华文细黑"/>
          <w:sz w:val="32"/>
          <w:szCs w:val="32"/>
        </w:rPr>
      </w:pPr>
      <w:r>
        <w:rPr>
          <w:rFonts w:ascii="华文中宋" w:eastAsia="华文中宋" w:hAnsi="华文中宋" w:cs="华文细黑" w:hint="eastAsia"/>
          <w:sz w:val="32"/>
        </w:rPr>
        <w:t>2019年9月</w:t>
      </w:r>
    </w:p>
    <w:p w:rsidR="005F6580" w:rsidRDefault="005F6580">
      <w:pPr>
        <w:snapToGrid w:val="0"/>
        <w:rPr>
          <w:rFonts w:ascii="华文中宋" w:eastAsia="华文中宋" w:hAnsi="华文中宋"/>
          <w:sz w:val="32"/>
          <w:szCs w:val="32"/>
        </w:rPr>
      </w:pPr>
    </w:p>
    <w:p w:rsidR="005F6580" w:rsidRDefault="000F5093">
      <w:pPr>
        <w:spacing w:line="400" w:lineRule="exact"/>
        <w:ind w:firstLineChars="0" w:firstLine="0"/>
        <w:jc w:val="center"/>
        <w:rPr>
          <w:rFonts w:ascii="仿宋" w:hAnsi="仿宋" w:cs="仿宋"/>
          <w:sz w:val="36"/>
          <w:szCs w:val="36"/>
        </w:rPr>
      </w:pPr>
      <w:r>
        <w:rPr>
          <w:rFonts w:ascii="仿宋" w:hAnsi="仿宋" w:cs="仿宋" w:hint="eastAsia"/>
          <w:b/>
          <w:bCs/>
          <w:sz w:val="36"/>
          <w:szCs w:val="36"/>
        </w:rPr>
        <w:lastRenderedPageBreak/>
        <w:t>目录</w:t>
      </w:r>
    </w:p>
    <w:p w:rsidR="005F6580" w:rsidRDefault="000F5093">
      <w:pPr>
        <w:pStyle w:val="11"/>
        <w:tabs>
          <w:tab w:val="right" w:leader="dot" w:pos="8296"/>
        </w:tabs>
        <w:spacing w:line="480" w:lineRule="exact"/>
        <w:ind w:firstLineChars="0" w:firstLine="0"/>
        <w:rPr>
          <w:rFonts w:ascii="等线" w:eastAsia="等线" w:hAnsi="等线"/>
          <w:noProof/>
          <w:sz w:val="28"/>
          <w:szCs w:val="28"/>
        </w:rPr>
      </w:pPr>
      <w:r>
        <w:rPr>
          <w:rFonts w:ascii="仿宋" w:hAnsi="仿宋" w:cs="仿宋" w:hint="eastAsia"/>
          <w:sz w:val="28"/>
          <w:szCs w:val="28"/>
        </w:rPr>
        <w:fldChar w:fldCharType="begin"/>
      </w:r>
      <w:r>
        <w:rPr>
          <w:rFonts w:ascii="仿宋" w:hAnsi="仿宋" w:cs="仿宋" w:hint="eastAsia"/>
          <w:sz w:val="28"/>
          <w:szCs w:val="28"/>
        </w:rPr>
        <w:instrText xml:space="preserve">TOC \o "1-2" \h \u </w:instrText>
      </w:r>
      <w:r>
        <w:rPr>
          <w:rFonts w:ascii="仿宋" w:hAnsi="仿宋" w:cs="仿宋" w:hint="eastAsia"/>
          <w:sz w:val="28"/>
          <w:szCs w:val="28"/>
        </w:rPr>
        <w:fldChar w:fldCharType="separate"/>
      </w:r>
      <w:hyperlink w:anchor="_Toc17748575" w:history="1">
        <w:r>
          <w:rPr>
            <w:rStyle w:val="af"/>
            <w:noProof/>
            <w:sz w:val="28"/>
            <w:szCs w:val="28"/>
          </w:rPr>
          <w:t>第一部分采购邀请</w:t>
        </w:r>
        <w:r>
          <w:rPr>
            <w:noProof/>
            <w:sz w:val="28"/>
            <w:szCs w:val="28"/>
          </w:rPr>
          <w:tab/>
        </w:r>
        <w:r w:rsidR="002A5EB5">
          <w:rPr>
            <w:rFonts w:hint="eastAsia"/>
            <w:noProof/>
            <w:sz w:val="28"/>
            <w:szCs w:val="28"/>
          </w:rPr>
          <w:t>1</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76" w:history="1">
        <w:r w:rsidR="000F5093">
          <w:rPr>
            <w:rStyle w:val="af"/>
            <w:noProof/>
            <w:sz w:val="28"/>
            <w:szCs w:val="28"/>
          </w:rPr>
          <w:t>一、采购品种及约定采购量</w:t>
        </w:r>
        <w:r w:rsidR="000F5093">
          <w:rPr>
            <w:noProof/>
            <w:sz w:val="28"/>
            <w:szCs w:val="28"/>
          </w:rPr>
          <w:tab/>
        </w:r>
        <w:r w:rsidR="002A5EB5">
          <w:rPr>
            <w:rFonts w:hint="eastAsia"/>
            <w:noProof/>
            <w:sz w:val="28"/>
            <w:szCs w:val="28"/>
          </w:rPr>
          <w:t>1</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77" w:history="1">
        <w:r w:rsidR="000F5093">
          <w:rPr>
            <w:rStyle w:val="af"/>
            <w:noProof/>
            <w:sz w:val="28"/>
            <w:szCs w:val="28"/>
          </w:rPr>
          <w:t>二、申报资格</w:t>
        </w:r>
        <w:r w:rsidR="000F5093">
          <w:rPr>
            <w:noProof/>
            <w:sz w:val="28"/>
            <w:szCs w:val="28"/>
          </w:rPr>
          <w:tab/>
        </w:r>
        <w:r w:rsidR="002A5EB5">
          <w:rPr>
            <w:rFonts w:hint="eastAsia"/>
            <w:noProof/>
            <w:sz w:val="28"/>
            <w:szCs w:val="28"/>
          </w:rPr>
          <w:t>4</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78" w:history="1">
        <w:r w:rsidR="000F5093">
          <w:rPr>
            <w:rStyle w:val="af"/>
            <w:noProof/>
            <w:sz w:val="28"/>
            <w:szCs w:val="28"/>
          </w:rPr>
          <w:t>三、采购执行说明</w:t>
        </w:r>
        <w:r w:rsidR="000F5093">
          <w:rPr>
            <w:noProof/>
            <w:sz w:val="28"/>
            <w:szCs w:val="28"/>
          </w:rPr>
          <w:tab/>
        </w:r>
        <w:r w:rsidR="002A5EB5">
          <w:rPr>
            <w:rFonts w:hint="eastAsia"/>
            <w:noProof/>
            <w:sz w:val="28"/>
            <w:szCs w:val="28"/>
          </w:rPr>
          <w:t>5</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79" w:history="1">
        <w:r w:rsidR="000F5093">
          <w:rPr>
            <w:rStyle w:val="af"/>
            <w:noProof/>
            <w:sz w:val="28"/>
            <w:szCs w:val="28"/>
          </w:rPr>
          <w:t>四、采购周期与采购协议</w:t>
        </w:r>
        <w:r w:rsidR="000F5093">
          <w:rPr>
            <w:noProof/>
            <w:sz w:val="28"/>
            <w:szCs w:val="28"/>
          </w:rPr>
          <w:tab/>
        </w:r>
        <w:r w:rsidR="002A5EB5">
          <w:rPr>
            <w:rFonts w:hint="eastAsia"/>
            <w:noProof/>
            <w:sz w:val="28"/>
            <w:szCs w:val="28"/>
          </w:rPr>
          <w:t>5</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80" w:history="1">
        <w:r w:rsidR="000F5093">
          <w:rPr>
            <w:rStyle w:val="af"/>
            <w:noProof/>
            <w:sz w:val="28"/>
            <w:szCs w:val="28"/>
          </w:rPr>
          <w:t>五、采购文件获取方式</w:t>
        </w:r>
        <w:r w:rsidR="000F5093">
          <w:rPr>
            <w:noProof/>
            <w:sz w:val="28"/>
            <w:szCs w:val="28"/>
          </w:rPr>
          <w:tab/>
        </w:r>
        <w:r w:rsidR="002A5EB5">
          <w:rPr>
            <w:rFonts w:hint="eastAsia"/>
            <w:noProof/>
            <w:sz w:val="28"/>
            <w:szCs w:val="28"/>
          </w:rPr>
          <w:t>6</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81" w:history="1">
        <w:r w:rsidR="000F5093">
          <w:rPr>
            <w:rStyle w:val="af"/>
            <w:rFonts w:ascii="黑体" w:hAnsi="黑体" w:cs="黑体"/>
            <w:noProof/>
            <w:sz w:val="28"/>
            <w:szCs w:val="28"/>
          </w:rPr>
          <w:t>六、申报材料递交截止时间和地点</w:t>
        </w:r>
        <w:r w:rsidR="000F5093">
          <w:rPr>
            <w:noProof/>
            <w:sz w:val="28"/>
            <w:szCs w:val="28"/>
          </w:rPr>
          <w:tab/>
        </w:r>
        <w:r w:rsidR="002A5EB5">
          <w:rPr>
            <w:rFonts w:hint="eastAsia"/>
            <w:noProof/>
            <w:sz w:val="28"/>
            <w:szCs w:val="28"/>
          </w:rPr>
          <w:t>6</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82" w:history="1">
        <w:r w:rsidR="000F5093">
          <w:rPr>
            <w:rStyle w:val="af"/>
            <w:noProof/>
            <w:sz w:val="28"/>
            <w:szCs w:val="28"/>
          </w:rPr>
          <w:t>七、申报信息公开时间和地点</w:t>
        </w:r>
        <w:r w:rsidR="000F5093">
          <w:rPr>
            <w:noProof/>
            <w:sz w:val="28"/>
            <w:szCs w:val="28"/>
          </w:rPr>
          <w:tab/>
        </w:r>
        <w:r w:rsidR="002A5EB5">
          <w:rPr>
            <w:rFonts w:hint="eastAsia"/>
            <w:noProof/>
            <w:sz w:val="28"/>
            <w:szCs w:val="28"/>
          </w:rPr>
          <w:t>6</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83" w:history="1">
        <w:r w:rsidR="000F5093">
          <w:rPr>
            <w:rStyle w:val="af"/>
            <w:noProof/>
            <w:sz w:val="28"/>
            <w:szCs w:val="28"/>
          </w:rPr>
          <w:t>八、供应地区确认时间和地点</w:t>
        </w:r>
        <w:r w:rsidR="000F5093">
          <w:rPr>
            <w:noProof/>
            <w:sz w:val="28"/>
            <w:szCs w:val="28"/>
          </w:rPr>
          <w:tab/>
        </w:r>
        <w:r w:rsidR="002A5EB5">
          <w:rPr>
            <w:rFonts w:hint="eastAsia"/>
            <w:noProof/>
            <w:sz w:val="28"/>
            <w:szCs w:val="28"/>
          </w:rPr>
          <w:t>6</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84" w:history="1">
        <w:r w:rsidR="000F5093">
          <w:rPr>
            <w:rStyle w:val="af"/>
            <w:noProof/>
            <w:sz w:val="28"/>
            <w:szCs w:val="28"/>
          </w:rPr>
          <w:t>九、咨询联系方式</w:t>
        </w:r>
        <w:r w:rsidR="000F5093">
          <w:rPr>
            <w:noProof/>
            <w:sz w:val="28"/>
            <w:szCs w:val="28"/>
          </w:rPr>
          <w:tab/>
        </w:r>
        <w:r w:rsidR="002A5EB5">
          <w:rPr>
            <w:rFonts w:hint="eastAsia"/>
            <w:noProof/>
            <w:sz w:val="28"/>
            <w:szCs w:val="28"/>
          </w:rPr>
          <w:t>6</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85" w:history="1">
        <w:r w:rsidR="000F5093">
          <w:rPr>
            <w:rStyle w:val="af"/>
            <w:noProof/>
            <w:sz w:val="28"/>
            <w:szCs w:val="28"/>
          </w:rPr>
          <w:t>十、其他</w:t>
        </w:r>
        <w:r w:rsidR="000F5093">
          <w:rPr>
            <w:noProof/>
            <w:sz w:val="28"/>
            <w:szCs w:val="28"/>
          </w:rPr>
          <w:tab/>
        </w:r>
        <w:r w:rsidR="002A5EB5">
          <w:rPr>
            <w:rFonts w:hint="eastAsia"/>
            <w:noProof/>
            <w:sz w:val="28"/>
            <w:szCs w:val="28"/>
          </w:rPr>
          <w:t>6</w:t>
        </w:r>
      </w:hyperlink>
    </w:p>
    <w:p w:rsidR="005F6580" w:rsidRDefault="00B82F9C">
      <w:pPr>
        <w:pStyle w:val="11"/>
        <w:tabs>
          <w:tab w:val="right" w:leader="dot" w:pos="8296"/>
        </w:tabs>
        <w:spacing w:line="480" w:lineRule="exact"/>
        <w:ind w:firstLineChars="0" w:firstLine="0"/>
        <w:rPr>
          <w:rFonts w:ascii="等线" w:eastAsia="等线" w:hAnsi="等线"/>
          <w:noProof/>
          <w:sz w:val="28"/>
          <w:szCs w:val="28"/>
        </w:rPr>
      </w:pPr>
      <w:hyperlink w:anchor="_Toc17748586" w:history="1">
        <w:r w:rsidR="000F5093">
          <w:rPr>
            <w:rStyle w:val="af"/>
            <w:rFonts w:ascii="仿宋" w:hAnsi="仿宋"/>
            <w:noProof/>
            <w:sz w:val="28"/>
            <w:szCs w:val="28"/>
          </w:rPr>
          <w:t>第二部分申报企业须知</w:t>
        </w:r>
        <w:r w:rsidR="000F5093">
          <w:rPr>
            <w:noProof/>
            <w:sz w:val="28"/>
            <w:szCs w:val="28"/>
          </w:rPr>
          <w:tab/>
        </w:r>
        <w:r w:rsidR="002A5EB5">
          <w:rPr>
            <w:rFonts w:hint="eastAsia"/>
            <w:noProof/>
            <w:sz w:val="28"/>
            <w:szCs w:val="28"/>
          </w:rPr>
          <w:t>8</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87" w:history="1">
        <w:r w:rsidR="000F5093">
          <w:rPr>
            <w:rStyle w:val="af"/>
            <w:noProof/>
            <w:sz w:val="28"/>
            <w:szCs w:val="28"/>
          </w:rPr>
          <w:t>一、集中采购当事人</w:t>
        </w:r>
        <w:r w:rsidR="000F5093">
          <w:rPr>
            <w:noProof/>
            <w:sz w:val="28"/>
            <w:szCs w:val="28"/>
          </w:rPr>
          <w:tab/>
        </w:r>
        <w:r w:rsidR="002A5EB5">
          <w:rPr>
            <w:rFonts w:hint="eastAsia"/>
            <w:noProof/>
            <w:sz w:val="28"/>
            <w:szCs w:val="28"/>
          </w:rPr>
          <w:t>8</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88" w:history="1">
        <w:r w:rsidR="000F5093">
          <w:rPr>
            <w:rStyle w:val="af"/>
            <w:noProof/>
            <w:sz w:val="28"/>
            <w:szCs w:val="28"/>
          </w:rPr>
          <w:t>二、申报材料编制</w:t>
        </w:r>
        <w:r w:rsidR="000F5093">
          <w:rPr>
            <w:noProof/>
            <w:sz w:val="28"/>
            <w:szCs w:val="28"/>
          </w:rPr>
          <w:tab/>
        </w:r>
        <w:r w:rsidR="002A5EB5">
          <w:rPr>
            <w:rFonts w:hint="eastAsia"/>
            <w:noProof/>
            <w:sz w:val="28"/>
            <w:szCs w:val="28"/>
          </w:rPr>
          <w:t>9</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89" w:history="1">
        <w:r w:rsidR="000F5093">
          <w:rPr>
            <w:rStyle w:val="af"/>
            <w:noProof/>
            <w:sz w:val="28"/>
            <w:szCs w:val="28"/>
          </w:rPr>
          <w:t>三、申报材料递交</w:t>
        </w:r>
        <w:r w:rsidR="000F5093">
          <w:rPr>
            <w:noProof/>
            <w:sz w:val="28"/>
            <w:szCs w:val="28"/>
          </w:rPr>
          <w:tab/>
        </w:r>
        <w:r w:rsidR="002A5EB5">
          <w:rPr>
            <w:rFonts w:hint="eastAsia"/>
            <w:noProof/>
            <w:sz w:val="28"/>
            <w:szCs w:val="28"/>
          </w:rPr>
          <w:t>11</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90" w:history="1">
        <w:r w:rsidR="000F5093">
          <w:rPr>
            <w:rStyle w:val="af"/>
            <w:noProof/>
            <w:sz w:val="28"/>
            <w:szCs w:val="28"/>
          </w:rPr>
          <w:t>四、申报信息公开</w:t>
        </w:r>
        <w:r w:rsidR="000F5093">
          <w:rPr>
            <w:noProof/>
            <w:sz w:val="28"/>
            <w:szCs w:val="28"/>
          </w:rPr>
          <w:tab/>
        </w:r>
        <w:r w:rsidR="002A5EB5">
          <w:rPr>
            <w:rFonts w:hint="eastAsia"/>
            <w:noProof/>
            <w:sz w:val="28"/>
            <w:szCs w:val="28"/>
          </w:rPr>
          <w:t>12</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91" w:history="1">
        <w:r w:rsidR="000F5093">
          <w:rPr>
            <w:rStyle w:val="af"/>
            <w:noProof/>
            <w:sz w:val="28"/>
            <w:szCs w:val="28"/>
          </w:rPr>
          <w:t>五、拟中选企业确定</w:t>
        </w:r>
        <w:r w:rsidR="000F5093">
          <w:rPr>
            <w:noProof/>
            <w:sz w:val="28"/>
            <w:szCs w:val="28"/>
          </w:rPr>
          <w:tab/>
        </w:r>
        <w:r w:rsidR="002A5EB5">
          <w:rPr>
            <w:rFonts w:hint="eastAsia"/>
            <w:noProof/>
            <w:sz w:val="28"/>
            <w:szCs w:val="28"/>
          </w:rPr>
          <w:t>12</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92" w:history="1">
        <w:r w:rsidR="002B3FB8">
          <w:rPr>
            <w:rStyle w:val="af"/>
            <w:noProof/>
            <w:sz w:val="28"/>
            <w:szCs w:val="28"/>
          </w:rPr>
          <w:t>六、供应地区</w:t>
        </w:r>
        <w:r w:rsidR="002B3FB8">
          <w:rPr>
            <w:rStyle w:val="af"/>
            <w:rFonts w:hint="eastAsia"/>
            <w:noProof/>
            <w:sz w:val="28"/>
            <w:szCs w:val="28"/>
          </w:rPr>
          <w:t>确认</w:t>
        </w:r>
        <w:r w:rsidR="000F5093">
          <w:rPr>
            <w:noProof/>
            <w:sz w:val="28"/>
            <w:szCs w:val="28"/>
          </w:rPr>
          <w:tab/>
        </w:r>
        <w:r w:rsidR="002A5EB5">
          <w:rPr>
            <w:rFonts w:hint="eastAsia"/>
            <w:noProof/>
            <w:sz w:val="28"/>
            <w:szCs w:val="28"/>
          </w:rPr>
          <w:t>13</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93" w:history="1">
        <w:r w:rsidR="000F5093">
          <w:rPr>
            <w:rStyle w:val="af"/>
            <w:noProof/>
            <w:sz w:val="28"/>
            <w:szCs w:val="28"/>
          </w:rPr>
          <w:t>七、中选品种确定</w:t>
        </w:r>
        <w:r w:rsidR="000F5093">
          <w:rPr>
            <w:noProof/>
            <w:sz w:val="28"/>
            <w:szCs w:val="28"/>
          </w:rPr>
          <w:tab/>
        </w:r>
        <w:r w:rsidR="002A5EB5">
          <w:rPr>
            <w:rFonts w:hint="eastAsia"/>
            <w:noProof/>
            <w:sz w:val="28"/>
            <w:szCs w:val="28"/>
          </w:rPr>
          <w:t>13</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94" w:history="1">
        <w:r w:rsidR="000F5093">
          <w:rPr>
            <w:rStyle w:val="af"/>
            <w:noProof/>
            <w:sz w:val="28"/>
            <w:szCs w:val="28"/>
          </w:rPr>
          <w:t>八、其他</w:t>
        </w:r>
        <w:r w:rsidR="000F5093">
          <w:rPr>
            <w:noProof/>
            <w:sz w:val="28"/>
            <w:szCs w:val="28"/>
          </w:rPr>
          <w:tab/>
        </w:r>
        <w:r w:rsidR="002A5EB5">
          <w:rPr>
            <w:rFonts w:hint="eastAsia"/>
            <w:noProof/>
            <w:sz w:val="28"/>
            <w:szCs w:val="28"/>
          </w:rPr>
          <w:t>14</w:t>
        </w:r>
      </w:hyperlink>
    </w:p>
    <w:p w:rsidR="005F6580" w:rsidRDefault="00B82F9C">
      <w:pPr>
        <w:pStyle w:val="11"/>
        <w:tabs>
          <w:tab w:val="right" w:leader="dot" w:pos="8296"/>
        </w:tabs>
        <w:spacing w:line="480" w:lineRule="exact"/>
        <w:ind w:firstLineChars="0" w:firstLine="0"/>
        <w:rPr>
          <w:rFonts w:ascii="等线" w:eastAsia="等线" w:hAnsi="等线"/>
          <w:noProof/>
          <w:sz w:val="28"/>
          <w:szCs w:val="28"/>
        </w:rPr>
      </w:pPr>
      <w:hyperlink w:anchor="_Toc17748595" w:history="1">
        <w:r w:rsidR="000F5093">
          <w:rPr>
            <w:rStyle w:val="af"/>
            <w:rFonts w:ascii="仿宋" w:hAnsi="仿宋"/>
            <w:noProof/>
            <w:sz w:val="28"/>
            <w:szCs w:val="28"/>
          </w:rPr>
          <w:t>第三部分附件</w:t>
        </w:r>
        <w:r w:rsidR="000F5093">
          <w:rPr>
            <w:noProof/>
            <w:sz w:val="28"/>
            <w:szCs w:val="28"/>
          </w:rPr>
          <w:tab/>
        </w:r>
        <w:r w:rsidR="002A5EB5">
          <w:rPr>
            <w:rFonts w:hint="eastAsia"/>
            <w:noProof/>
            <w:sz w:val="28"/>
            <w:szCs w:val="28"/>
          </w:rPr>
          <w:t>17</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98" w:history="1">
        <w:r w:rsidR="000F5093">
          <w:rPr>
            <w:rStyle w:val="af"/>
            <w:rFonts w:ascii="黑体" w:hAnsi="黑体" w:cs="黑体"/>
            <w:noProof/>
            <w:sz w:val="28"/>
            <w:szCs w:val="28"/>
          </w:rPr>
          <w:t>附件</w:t>
        </w:r>
        <w:r w:rsidR="000F5093">
          <w:rPr>
            <w:rStyle w:val="af"/>
            <w:rFonts w:ascii="黑体" w:hAnsi="黑体" w:cs="黑体" w:hint="eastAsia"/>
            <w:noProof/>
            <w:sz w:val="28"/>
            <w:szCs w:val="28"/>
          </w:rPr>
          <w:t>1</w:t>
        </w:r>
        <w:r w:rsidR="000F5093">
          <w:rPr>
            <w:rStyle w:val="af"/>
            <w:rFonts w:ascii="黑体" w:hAnsi="黑体" w:cs="黑体"/>
            <w:noProof/>
            <w:sz w:val="28"/>
            <w:szCs w:val="28"/>
          </w:rPr>
          <w:t xml:space="preserve"> </w:t>
        </w:r>
        <w:r w:rsidR="000F5093">
          <w:rPr>
            <w:rStyle w:val="af"/>
            <w:rFonts w:ascii="黑体" w:hAnsi="黑体" w:cs="黑体"/>
            <w:noProof/>
            <w:sz w:val="28"/>
            <w:szCs w:val="28"/>
          </w:rPr>
          <w:t>联盟地区药品集中采购申报函</w:t>
        </w:r>
        <w:r w:rsidR="000F5093">
          <w:rPr>
            <w:noProof/>
            <w:sz w:val="28"/>
            <w:szCs w:val="28"/>
          </w:rPr>
          <w:tab/>
        </w:r>
        <w:r w:rsidR="002A5EB5">
          <w:rPr>
            <w:rFonts w:hint="eastAsia"/>
            <w:noProof/>
            <w:sz w:val="28"/>
            <w:szCs w:val="28"/>
          </w:rPr>
          <w:t>17</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599" w:history="1">
        <w:r w:rsidR="000F5093">
          <w:rPr>
            <w:rStyle w:val="af"/>
            <w:rFonts w:ascii="黑体" w:hAnsi="黑体" w:cs="黑体"/>
            <w:noProof/>
            <w:sz w:val="28"/>
            <w:szCs w:val="28"/>
          </w:rPr>
          <w:t>附件</w:t>
        </w:r>
        <w:r w:rsidR="000F5093">
          <w:rPr>
            <w:rStyle w:val="af"/>
            <w:rFonts w:ascii="黑体" w:hAnsi="黑体" w:cs="黑体" w:hint="eastAsia"/>
            <w:noProof/>
            <w:sz w:val="28"/>
            <w:szCs w:val="28"/>
          </w:rPr>
          <w:t>2</w:t>
        </w:r>
        <w:r w:rsidR="000F5093">
          <w:rPr>
            <w:rStyle w:val="af"/>
            <w:rFonts w:ascii="黑体" w:hAnsi="黑体" w:cs="黑体"/>
            <w:noProof/>
            <w:sz w:val="28"/>
            <w:szCs w:val="28"/>
          </w:rPr>
          <w:t xml:space="preserve"> </w:t>
        </w:r>
        <w:r w:rsidR="000F5093">
          <w:rPr>
            <w:rStyle w:val="af"/>
            <w:rFonts w:ascii="黑体" w:hAnsi="黑体" w:cs="黑体"/>
            <w:noProof/>
            <w:sz w:val="28"/>
            <w:szCs w:val="28"/>
          </w:rPr>
          <w:t>法定代表人授权书</w:t>
        </w:r>
        <w:r w:rsidR="000F5093">
          <w:rPr>
            <w:noProof/>
            <w:sz w:val="28"/>
            <w:szCs w:val="28"/>
          </w:rPr>
          <w:tab/>
        </w:r>
        <w:r w:rsidR="002A5EB5">
          <w:rPr>
            <w:rFonts w:hint="eastAsia"/>
            <w:noProof/>
            <w:sz w:val="28"/>
            <w:szCs w:val="28"/>
          </w:rPr>
          <w:t>18</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600" w:history="1">
        <w:r w:rsidR="000F5093">
          <w:rPr>
            <w:rStyle w:val="af"/>
            <w:noProof/>
            <w:sz w:val="28"/>
            <w:szCs w:val="28"/>
          </w:rPr>
          <w:t>附件</w:t>
        </w:r>
        <w:r w:rsidR="000F5093">
          <w:rPr>
            <w:rStyle w:val="af"/>
            <w:rFonts w:hint="eastAsia"/>
            <w:noProof/>
            <w:sz w:val="28"/>
            <w:szCs w:val="28"/>
          </w:rPr>
          <w:t>3</w:t>
        </w:r>
        <w:r w:rsidR="000F5093">
          <w:rPr>
            <w:rStyle w:val="af"/>
            <w:noProof/>
            <w:sz w:val="28"/>
            <w:szCs w:val="28"/>
          </w:rPr>
          <w:t xml:space="preserve"> </w:t>
        </w:r>
        <w:r w:rsidR="000F5093">
          <w:rPr>
            <w:rStyle w:val="af"/>
            <w:noProof/>
            <w:sz w:val="28"/>
            <w:szCs w:val="28"/>
          </w:rPr>
          <w:t>药品</w:t>
        </w:r>
        <w:r w:rsidR="000F5093">
          <w:rPr>
            <w:rStyle w:val="af"/>
            <w:rFonts w:hint="eastAsia"/>
            <w:noProof/>
            <w:sz w:val="28"/>
            <w:szCs w:val="28"/>
          </w:rPr>
          <w:t>申报</w:t>
        </w:r>
        <w:r w:rsidR="000F5093">
          <w:rPr>
            <w:rStyle w:val="af"/>
            <w:noProof/>
            <w:sz w:val="28"/>
            <w:szCs w:val="28"/>
          </w:rPr>
          <w:t>企业承诺函</w:t>
        </w:r>
        <w:r w:rsidR="000F5093">
          <w:rPr>
            <w:noProof/>
            <w:sz w:val="28"/>
            <w:szCs w:val="28"/>
          </w:rPr>
          <w:tab/>
        </w:r>
        <w:r w:rsidR="00807ED2">
          <w:rPr>
            <w:rFonts w:hint="eastAsia"/>
            <w:noProof/>
            <w:sz w:val="28"/>
            <w:szCs w:val="28"/>
          </w:rPr>
          <w:t>2</w:t>
        </w:r>
        <w:r w:rsidR="002A5EB5">
          <w:rPr>
            <w:rFonts w:hint="eastAsia"/>
            <w:noProof/>
            <w:sz w:val="28"/>
            <w:szCs w:val="28"/>
          </w:rPr>
          <w:t>0</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601" w:history="1">
        <w:r w:rsidR="000F5093">
          <w:rPr>
            <w:rStyle w:val="af"/>
            <w:noProof/>
            <w:sz w:val="28"/>
            <w:szCs w:val="28"/>
          </w:rPr>
          <w:t>附件</w:t>
        </w:r>
        <w:r w:rsidR="000F5093">
          <w:rPr>
            <w:rStyle w:val="af"/>
            <w:rFonts w:hint="eastAsia"/>
            <w:noProof/>
            <w:sz w:val="28"/>
            <w:szCs w:val="28"/>
          </w:rPr>
          <w:t>4</w:t>
        </w:r>
        <w:r w:rsidR="000F5093">
          <w:rPr>
            <w:rStyle w:val="af"/>
            <w:noProof/>
            <w:sz w:val="28"/>
            <w:szCs w:val="28"/>
          </w:rPr>
          <w:t xml:space="preserve"> </w:t>
        </w:r>
        <w:r w:rsidR="000F5093">
          <w:rPr>
            <w:rStyle w:val="af"/>
            <w:noProof/>
            <w:sz w:val="28"/>
            <w:szCs w:val="28"/>
          </w:rPr>
          <w:t>申报信息一览表（格式）</w:t>
        </w:r>
        <w:r w:rsidR="000F5093">
          <w:rPr>
            <w:noProof/>
            <w:sz w:val="28"/>
            <w:szCs w:val="28"/>
          </w:rPr>
          <w:tab/>
        </w:r>
        <w:r w:rsidR="002A5EB5">
          <w:rPr>
            <w:rFonts w:hint="eastAsia"/>
            <w:noProof/>
            <w:sz w:val="28"/>
            <w:szCs w:val="28"/>
          </w:rPr>
          <w:t>21</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602" w:history="1">
        <w:r w:rsidR="000F5093">
          <w:rPr>
            <w:rStyle w:val="af"/>
            <w:noProof/>
            <w:sz w:val="28"/>
            <w:szCs w:val="28"/>
          </w:rPr>
          <w:t>附件</w:t>
        </w:r>
        <w:r w:rsidR="000F5093">
          <w:rPr>
            <w:rStyle w:val="af"/>
            <w:rFonts w:hint="eastAsia"/>
            <w:noProof/>
            <w:sz w:val="28"/>
            <w:szCs w:val="28"/>
          </w:rPr>
          <w:t>5</w:t>
        </w:r>
        <w:r w:rsidR="000F5093">
          <w:rPr>
            <w:rStyle w:val="af"/>
            <w:noProof/>
            <w:sz w:val="28"/>
            <w:szCs w:val="28"/>
          </w:rPr>
          <w:t xml:space="preserve"> </w:t>
        </w:r>
        <w:r w:rsidR="000F5093">
          <w:rPr>
            <w:rStyle w:val="af"/>
            <w:noProof/>
            <w:sz w:val="28"/>
            <w:szCs w:val="28"/>
          </w:rPr>
          <w:t>申报信息一览表信封封面样张</w:t>
        </w:r>
        <w:r w:rsidR="000F5093">
          <w:rPr>
            <w:noProof/>
            <w:sz w:val="28"/>
            <w:szCs w:val="28"/>
          </w:rPr>
          <w:tab/>
        </w:r>
        <w:r w:rsidR="002A5EB5">
          <w:rPr>
            <w:rFonts w:hint="eastAsia"/>
            <w:noProof/>
            <w:sz w:val="28"/>
            <w:szCs w:val="28"/>
          </w:rPr>
          <w:t>22</w:t>
        </w:r>
      </w:hyperlink>
    </w:p>
    <w:p w:rsidR="005F6580" w:rsidRDefault="00B82F9C">
      <w:pPr>
        <w:pStyle w:val="21"/>
        <w:tabs>
          <w:tab w:val="right" w:leader="dot" w:pos="8296"/>
        </w:tabs>
        <w:spacing w:line="480" w:lineRule="exact"/>
        <w:ind w:leftChars="0" w:left="0" w:firstLine="600"/>
        <w:rPr>
          <w:rFonts w:ascii="等线" w:eastAsia="等线" w:hAnsi="等线"/>
          <w:noProof/>
          <w:sz w:val="28"/>
          <w:szCs w:val="28"/>
        </w:rPr>
      </w:pPr>
      <w:hyperlink w:anchor="_Toc17748603" w:history="1">
        <w:r w:rsidR="000F5093">
          <w:rPr>
            <w:rStyle w:val="af"/>
            <w:noProof/>
            <w:sz w:val="28"/>
            <w:szCs w:val="28"/>
          </w:rPr>
          <w:t>附件</w:t>
        </w:r>
        <w:r w:rsidR="000F5093">
          <w:rPr>
            <w:rStyle w:val="af"/>
            <w:rFonts w:hint="eastAsia"/>
            <w:noProof/>
            <w:sz w:val="28"/>
            <w:szCs w:val="28"/>
          </w:rPr>
          <w:t>6</w:t>
        </w:r>
        <w:r w:rsidR="000F5093">
          <w:rPr>
            <w:rStyle w:val="af"/>
            <w:noProof/>
            <w:sz w:val="28"/>
            <w:szCs w:val="28"/>
          </w:rPr>
          <w:t xml:space="preserve"> </w:t>
        </w:r>
        <w:r w:rsidR="000F5093">
          <w:rPr>
            <w:rStyle w:val="af"/>
            <w:noProof/>
            <w:sz w:val="28"/>
            <w:szCs w:val="28"/>
          </w:rPr>
          <w:t>申报材料信封封面样张</w:t>
        </w:r>
        <w:r w:rsidR="000F5093">
          <w:rPr>
            <w:noProof/>
            <w:sz w:val="28"/>
            <w:szCs w:val="28"/>
          </w:rPr>
          <w:tab/>
        </w:r>
        <w:r w:rsidR="002A5EB5">
          <w:rPr>
            <w:rFonts w:hint="eastAsia"/>
            <w:noProof/>
            <w:sz w:val="28"/>
            <w:szCs w:val="28"/>
          </w:rPr>
          <w:t>23</w:t>
        </w:r>
      </w:hyperlink>
    </w:p>
    <w:p w:rsidR="005F6580" w:rsidRDefault="000F5093">
      <w:pPr>
        <w:spacing w:line="440" w:lineRule="exact"/>
        <w:ind w:firstLine="560"/>
        <w:rPr>
          <w:rFonts w:ascii="仿宋" w:hAnsi="仿宋" w:cs="仿宋"/>
          <w:sz w:val="28"/>
          <w:szCs w:val="28"/>
        </w:rPr>
        <w:sectPr w:rsidR="005F6580">
          <w:headerReference w:type="even" r:id="rId10"/>
          <w:headerReference w:type="default" r:id="rId11"/>
          <w:footerReference w:type="even" r:id="rId12"/>
          <w:footerReference w:type="default" r:id="rId13"/>
          <w:headerReference w:type="first" r:id="rId14"/>
          <w:footerReference w:type="first" r:id="rId15"/>
          <w:pgSz w:w="11906" w:h="16838"/>
          <w:pgMar w:top="1440" w:right="1800" w:bottom="1440" w:left="1800" w:header="851" w:footer="992" w:gutter="0"/>
          <w:pgNumType w:start="1"/>
          <w:cols w:space="720"/>
          <w:titlePg/>
          <w:docGrid w:type="lines" w:linePitch="312"/>
        </w:sectPr>
      </w:pPr>
      <w:r>
        <w:rPr>
          <w:rFonts w:ascii="仿宋" w:hAnsi="仿宋" w:cs="仿宋" w:hint="eastAsia"/>
          <w:sz w:val="28"/>
          <w:szCs w:val="28"/>
        </w:rPr>
        <w:fldChar w:fldCharType="end"/>
      </w:r>
      <w:bookmarkStart w:id="1" w:name="_Toc11440"/>
    </w:p>
    <w:p w:rsidR="005F6580" w:rsidRDefault="000F5093">
      <w:pPr>
        <w:pStyle w:val="1"/>
      </w:pPr>
      <w:bookmarkStart w:id="2" w:name="_Toc17748575"/>
      <w:r>
        <w:rPr>
          <w:rFonts w:hint="eastAsia"/>
        </w:rPr>
        <w:lastRenderedPageBreak/>
        <w:t>第一部分</w:t>
      </w:r>
      <w:r>
        <w:rPr>
          <w:rFonts w:hint="eastAsia"/>
        </w:rPr>
        <w:t xml:space="preserve"> </w:t>
      </w:r>
      <w:r>
        <w:rPr>
          <w:rFonts w:hint="eastAsia"/>
        </w:rPr>
        <w:t>采购邀请</w:t>
      </w:r>
      <w:bookmarkEnd w:id="1"/>
      <w:bookmarkEnd w:id="2"/>
    </w:p>
    <w:p w:rsidR="005F6580" w:rsidRDefault="000F5093">
      <w:pPr>
        <w:ind w:firstLineChars="0" w:firstLine="0"/>
        <w:jc w:val="center"/>
        <w:rPr>
          <w:rFonts w:ascii="仿宋" w:hAnsi="仿宋"/>
          <w:b/>
          <w:bCs/>
          <w:szCs w:val="30"/>
        </w:rPr>
      </w:pPr>
      <w:r>
        <w:rPr>
          <w:rFonts w:ascii="仿宋" w:hAnsi="仿宋" w:hint="eastAsia"/>
          <w:b/>
          <w:bCs/>
          <w:szCs w:val="30"/>
        </w:rPr>
        <w:t>联盟地区药品集中采购邀请函</w:t>
      </w:r>
    </w:p>
    <w:p w:rsidR="005F6580" w:rsidRDefault="000F5093">
      <w:pPr>
        <w:spacing w:line="600" w:lineRule="exact"/>
        <w:ind w:firstLineChars="0" w:firstLine="0"/>
        <w:jc w:val="center"/>
        <w:rPr>
          <w:rFonts w:ascii="仿宋" w:hAnsi="仿宋"/>
          <w:bCs/>
          <w:spacing w:val="-20"/>
          <w:sz w:val="24"/>
        </w:rPr>
      </w:pPr>
      <w:r>
        <w:rPr>
          <w:rFonts w:ascii="仿宋" w:hAnsi="仿宋" w:hint="eastAsia"/>
          <w:sz w:val="28"/>
          <w:szCs w:val="28"/>
        </w:rPr>
        <w:t>（编号：GY-YD2019-1）</w:t>
      </w:r>
    </w:p>
    <w:p w:rsidR="005F6580" w:rsidRDefault="000F5093">
      <w:pPr>
        <w:ind w:firstLineChars="0" w:firstLine="0"/>
        <w:rPr>
          <w:rFonts w:ascii="仿宋" w:hAnsi="仿宋"/>
          <w:szCs w:val="30"/>
        </w:rPr>
      </w:pPr>
      <w:r>
        <w:rPr>
          <w:rFonts w:ascii="仿宋" w:hAnsi="仿宋" w:hint="eastAsia"/>
          <w:szCs w:val="30"/>
        </w:rPr>
        <w:t>（申报企业名称）：</w:t>
      </w:r>
    </w:p>
    <w:p w:rsidR="005F6580" w:rsidRDefault="000F5093">
      <w:pPr>
        <w:ind w:firstLine="600"/>
        <w:rPr>
          <w:rFonts w:ascii="仿宋" w:hAnsi="仿宋"/>
          <w:szCs w:val="30"/>
        </w:rPr>
      </w:pPr>
      <w:r>
        <w:rPr>
          <w:rFonts w:ascii="仿宋" w:hAnsi="仿宋" w:hint="eastAsia"/>
          <w:szCs w:val="30"/>
        </w:rPr>
        <w:t>为贯彻落实党中央、国务院决策部署，扩大国家组织药品集中采购和使用试点改革效应，降低群众用药负担，根据《国务院办公厅关于印发国家组织药品集中采购和使用试点方案》（国办发〔2019〕2号）有关要求及国务院常务会议部署，在国家组织药品集中采购和使用试点城市（以下简称4+7城市）及已跟进落实省份执行集中采购结果的基础上，国家组织相关地区形成联盟，依法合</w:t>
      </w:r>
      <w:proofErr w:type="gramStart"/>
      <w:r>
        <w:rPr>
          <w:rFonts w:ascii="仿宋" w:hAnsi="仿宋" w:hint="eastAsia"/>
          <w:szCs w:val="30"/>
        </w:rPr>
        <w:t>规</w:t>
      </w:r>
      <w:proofErr w:type="gramEnd"/>
      <w:r>
        <w:rPr>
          <w:rFonts w:ascii="仿宋" w:hAnsi="仿宋" w:hint="eastAsia"/>
          <w:szCs w:val="30"/>
        </w:rPr>
        <w:t>开展跨区域联盟药品集中带量采购。</w:t>
      </w:r>
    </w:p>
    <w:p w:rsidR="005F6580" w:rsidRDefault="000F5093">
      <w:pPr>
        <w:ind w:firstLine="600"/>
        <w:rPr>
          <w:rFonts w:ascii="仿宋" w:hAnsi="仿宋"/>
          <w:szCs w:val="30"/>
        </w:rPr>
      </w:pPr>
      <w:r>
        <w:rPr>
          <w:rFonts w:ascii="仿宋" w:hAnsi="仿宋" w:hint="eastAsia"/>
          <w:szCs w:val="30"/>
        </w:rPr>
        <w:t>联盟地区包括山西、内蒙古、辽宁、吉林、黑龙江、江苏、浙江、安徽、江西、山东、河南、湖北、湖南、广东、广西、海南、四川、贵州、云南、西藏、陕西、甘肃、青海、宁夏、新疆（含</w:t>
      </w:r>
      <w:r w:rsidR="008D50F6">
        <w:rPr>
          <w:rFonts w:ascii="仿宋" w:hAnsi="仿宋" w:hint="eastAsia"/>
          <w:szCs w:val="30"/>
        </w:rPr>
        <w:t>新疆</w:t>
      </w:r>
      <w:r w:rsidR="008D50F6">
        <w:rPr>
          <w:rFonts w:ascii="仿宋" w:hAnsi="仿宋"/>
          <w:szCs w:val="30"/>
        </w:rPr>
        <w:t>生产建设</w:t>
      </w:r>
      <w:r>
        <w:rPr>
          <w:rFonts w:ascii="仿宋" w:hAnsi="仿宋" w:hint="eastAsia"/>
          <w:szCs w:val="30"/>
        </w:rPr>
        <w:t>兵团），联盟地区4+7城市除外。各地区委派代表参加联合采购办公室（以下简称联采办），代表联盟地区公立医疗机构、部分军队及社会办医疗机构等实施部分药品及相关服务的集中带量采购，由上海市医药集中招标采购事务管理所承担日常工作并具体实施。</w:t>
      </w:r>
    </w:p>
    <w:p w:rsidR="005F6580" w:rsidRDefault="000F5093">
      <w:pPr>
        <w:ind w:firstLine="600"/>
        <w:rPr>
          <w:rFonts w:ascii="仿宋" w:hAnsi="仿宋"/>
          <w:szCs w:val="30"/>
        </w:rPr>
      </w:pPr>
      <w:proofErr w:type="gramStart"/>
      <w:r>
        <w:rPr>
          <w:rFonts w:ascii="仿宋" w:hAnsi="仿宋" w:hint="eastAsia"/>
          <w:szCs w:val="30"/>
        </w:rPr>
        <w:t>现邀请</w:t>
      </w:r>
      <w:proofErr w:type="gramEnd"/>
      <w:r>
        <w:rPr>
          <w:rFonts w:ascii="仿宋" w:hAnsi="仿宋" w:hint="eastAsia"/>
          <w:szCs w:val="30"/>
        </w:rPr>
        <w:t>符合要求的企业前来申报。</w:t>
      </w:r>
    </w:p>
    <w:p w:rsidR="005F6580" w:rsidRDefault="000F5093">
      <w:pPr>
        <w:pStyle w:val="2"/>
        <w:ind w:firstLine="600"/>
      </w:pPr>
      <w:bookmarkStart w:id="3" w:name="_Toc22599"/>
      <w:bookmarkStart w:id="4" w:name="_Toc17748576"/>
      <w:r>
        <w:rPr>
          <w:rFonts w:hint="eastAsia"/>
        </w:rPr>
        <w:t>一、采购品种及约定采购量</w:t>
      </w:r>
      <w:bookmarkEnd w:id="3"/>
      <w:bookmarkEnd w:id="4"/>
    </w:p>
    <w:p w:rsidR="005F6580" w:rsidRDefault="000F5093">
      <w:pPr>
        <w:ind w:firstLine="600"/>
        <w:rPr>
          <w:rFonts w:ascii="仿宋" w:hAnsi="仿宋"/>
          <w:szCs w:val="30"/>
        </w:rPr>
      </w:pPr>
      <w:r>
        <w:rPr>
          <w:rFonts w:ascii="仿宋" w:hAnsi="仿宋" w:hint="eastAsia"/>
          <w:szCs w:val="30"/>
        </w:rPr>
        <w:t>（一）采购品种为阿托伐他</w:t>
      </w:r>
      <w:proofErr w:type="gramStart"/>
      <w:r>
        <w:rPr>
          <w:rFonts w:ascii="仿宋" w:hAnsi="仿宋" w:hint="eastAsia"/>
          <w:szCs w:val="30"/>
        </w:rPr>
        <w:t>汀</w:t>
      </w:r>
      <w:proofErr w:type="gramEnd"/>
      <w:r>
        <w:rPr>
          <w:rFonts w:ascii="仿宋" w:hAnsi="仿宋" w:hint="eastAsia"/>
          <w:szCs w:val="30"/>
        </w:rPr>
        <w:t>口服常释剂型等25个品种。</w:t>
      </w:r>
    </w:p>
    <w:p w:rsidR="008F3706" w:rsidRPr="008F3706" w:rsidRDefault="001B13A4" w:rsidP="008F3706">
      <w:pPr>
        <w:ind w:firstLine="600"/>
        <w:rPr>
          <w:rFonts w:ascii="仿宋" w:hAnsi="仿宋"/>
          <w:szCs w:val="30"/>
        </w:rPr>
      </w:pPr>
      <w:r>
        <w:rPr>
          <w:rFonts w:ascii="仿宋" w:hAnsi="仿宋" w:hint="eastAsia"/>
          <w:szCs w:val="30"/>
        </w:rPr>
        <w:t>具体采购品种（指定规格）目录、</w:t>
      </w:r>
      <w:r w:rsidR="000F5093">
        <w:rPr>
          <w:rFonts w:ascii="仿宋" w:hAnsi="仿宋" w:hint="eastAsia"/>
          <w:szCs w:val="30"/>
        </w:rPr>
        <w:t>首年约定采购量计算基数</w:t>
      </w:r>
      <w:r>
        <w:rPr>
          <w:rFonts w:ascii="仿宋" w:hAnsi="仿宋" w:hint="eastAsia"/>
          <w:szCs w:val="30"/>
        </w:rPr>
        <w:t>及</w:t>
      </w:r>
      <w:r>
        <w:rPr>
          <w:rFonts w:ascii="仿宋" w:hAnsi="仿宋"/>
          <w:szCs w:val="30"/>
        </w:rPr>
        <w:lastRenderedPageBreak/>
        <w:t>相应比例采购量</w:t>
      </w:r>
      <w:r w:rsidR="000F5093">
        <w:rPr>
          <w:rFonts w:ascii="仿宋" w:hAnsi="仿宋" w:hint="eastAsia"/>
          <w:szCs w:val="30"/>
        </w:rPr>
        <w:t>（单位：万片/万袋/万支）如下：</w:t>
      </w:r>
    </w:p>
    <w:p w:rsidR="005F6580" w:rsidRPr="004C491E" w:rsidRDefault="005F6580" w:rsidP="008F3706">
      <w:pPr>
        <w:ind w:firstLineChars="0" w:firstLine="0"/>
        <w:rPr>
          <w:rFonts w:ascii="仿宋" w:hAnsi="仿宋"/>
          <w:szCs w:val="30"/>
        </w:rPr>
      </w:pPr>
    </w:p>
    <w:tbl>
      <w:tblPr>
        <w:tblpPr w:leftFromText="180" w:rightFromText="180" w:vertAnchor="text" w:horzAnchor="page" w:tblpXSpec="center" w:tblpY="-3"/>
        <w:tblOverlap w:val="never"/>
        <w:tblW w:w="906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3"/>
        <w:gridCol w:w="1550"/>
        <w:gridCol w:w="993"/>
        <w:gridCol w:w="850"/>
        <w:gridCol w:w="1559"/>
        <w:gridCol w:w="1134"/>
        <w:gridCol w:w="1134"/>
        <w:gridCol w:w="1134"/>
      </w:tblGrid>
      <w:tr w:rsidR="007F486A" w:rsidTr="007F486A">
        <w:trPr>
          <w:trHeight w:hRule="exact" w:val="737"/>
          <w:tblHeader/>
          <w:jc w:val="center"/>
        </w:trPr>
        <w:tc>
          <w:tcPr>
            <w:tcW w:w="713" w:type="dxa"/>
            <w:vAlign w:val="center"/>
          </w:tcPr>
          <w:p w:rsidR="007F486A" w:rsidRDefault="007F486A" w:rsidP="007F486A">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lastRenderedPageBreak/>
              <w:t>序号</w:t>
            </w:r>
          </w:p>
        </w:tc>
        <w:tc>
          <w:tcPr>
            <w:tcW w:w="1550" w:type="dxa"/>
            <w:vAlign w:val="center"/>
          </w:tcPr>
          <w:p w:rsidR="007F486A" w:rsidRDefault="007F486A" w:rsidP="007F486A">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t>品种名称</w:t>
            </w:r>
          </w:p>
        </w:tc>
        <w:tc>
          <w:tcPr>
            <w:tcW w:w="993" w:type="dxa"/>
            <w:vAlign w:val="center"/>
          </w:tcPr>
          <w:p w:rsidR="007F486A" w:rsidRDefault="007F486A" w:rsidP="007F486A">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t>规格</w:t>
            </w:r>
          </w:p>
        </w:tc>
        <w:tc>
          <w:tcPr>
            <w:tcW w:w="850" w:type="dxa"/>
            <w:vAlign w:val="center"/>
          </w:tcPr>
          <w:p w:rsidR="007F486A" w:rsidRDefault="007F486A" w:rsidP="007F486A">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t>是否</w:t>
            </w:r>
          </w:p>
          <w:p w:rsidR="007F486A" w:rsidRDefault="007F486A" w:rsidP="007F486A">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t>主品</w:t>
            </w:r>
            <w:proofErr w:type="gramStart"/>
            <w:r>
              <w:rPr>
                <w:rFonts w:ascii="仿宋" w:hAnsi="仿宋" w:cs="宋体" w:hint="eastAsia"/>
                <w:b/>
                <w:kern w:val="0"/>
                <w:sz w:val="20"/>
                <w:szCs w:val="20"/>
                <w:lang w:bidi="ar"/>
              </w:rPr>
              <w:t>规</w:t>
            </w:r>
            <w:proofErr w:type="gramEnd"/>
          </w:p>
        </w:tc>
        <w:tc>
          <w:tcPr>
            <w:tcW w:w="1559" w:type="dxa"/>
            <w:vAlign w:val="center"/>
          </w:tcPr>
          <w:p w:rsidR="007F486A" w:rsidRDefault="007F486A" w:rsidP="007F486A">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t>首年约定采购量计算基数</w:t>
            </w:r>
          </w:p>
        </w:tc>
        <w:tc>
          <w:tcPr>
            <w:tcW w:w="1134" w:type="dxa"/>
            <w:vAlign w:val="center"/>
          </w:tcPr>
          <w:p w:rsidR="007F486A" w:rsidRDefault="007F486A" w:rsidP="007F486A">
            <w:pPr>
              <w:widowControl/>
              <w:spacing w:line="280" w:lineRule="exact"/>
              <w:ind w:firstLineChars="0" w:firstLine="0"/>
              <w:jc w:val="center"/>
              <w:rPr>
                <w:rFonts w:ascii="仿宋" w:hAnsi="仿宋" w:cs="宋体"/>
                <w:b/>
                <w:kern w:val="0"/>
                <w:sz w:val="20"/>
                <w:szCs w:val="20"/>
                <w:lang w:bidi="ar"/>
              </w:rPr>
            </w:pPr>
            <w:r>
              <w:rPr>
                <w:rFonts w:ascii="仿宋" w:hAnsi="仿宋" w:cs="宋体" w:hint="eastAsia"/>
                <w:b/>
                <w:kern w:val="0"/>
                <w:sz w:val="20"/>
                <w:szCs w:val="20"/>
                <w:lang w:bidi="ar"/>
              </w:rPr>
              <w:t>50%采购量汇总值</w:t>
            </w:r>
          </w:p>
        </w:tc>
        <w:tc>
          <w:tcPr>
            <w:tcW w:w="1134" w:type="dxa"/>
            <w:vAlign w:val="center"/>
          </w:tcPr>
          <w:p w:rsidR="007F486A" w:rsidRDefault="007F486A" w:rsidP="007F486A">
            <w:pPr>
              <w:widowControl/>
              <w:spacing w:line="280" w:lineRule="exact"/>
              <w:ind w:firstLineChars="0" w:firstLine="0"/>
              <w:jc w:val="center"/>
              <w:rPr>
                <w:rFonts w:ascii="仿宋" w:hAnsi="仿宋" w:cs="宋体"/>
                <w:b/>
                <w:kern w:val="0"/>
                <w:sz w:val="20"/>
                <w:szCs w:val="20"/>
                <w:lang w:bidi="ar"/>
              </w:rPr>
            </w:pPr>
            <w:r>
              <w:rPr>
                <w:rFonts w:ascii="仿宋" w:hAnsi="仿宋" w:cs="宋体" w:hint="eastAsia"/>
                <w:b/>
                <w:kern w:val="0"/>
                <w:sz w:val="20"/>
                <w:szCs w:val="20"/>
                <w:lang w:bidi="ar"/>
              </w:rPr>
              <w:t>60%采购量汇总值</w:t>
            </w:r>
          </w:p>
        </w:tc>
        <w:tc>
          <w:tcPr>
            <w:tcW w:w="1134" w:type="dxa"/>
            <w:vAlign w:val="center"/>
          </w:tcPr>
          <w:p w:rsidR="007F486A" w:rsidRDefault="007F486A" w:rsidP="007F486A">
            <w:pPr>
              <w:widowControl/>
              <w:spacing w:line="280" w:lineRule="exact"/>
              <w:ind w:firstLineChars="0" w:firstLine="0"/>
              <w:jc w:val="center"/>
              <w:rPr>
                <w:rFonts w:ascii="仿宋" w:hAnsi="仿宋" w:cs="宋体"/>
                <w:b/>
                <w:kern w:val="0"/>
                <w:sz w:val="20"/>
                <w:szCs w:val="20"/>
                <w:lang w:bidi="ar"/>
              </w:rPr>
            </w:pPr>
            <w:r>
              <w:rPr>
                <w:rFonts w:ascii="仿宋" w:hAnsi="仿宋" w:cs="宋体" w:hint="eastAsia"/>
                <w:b/>
                <w:kern w:val="0"/>
                <w:sz w:val="20"/>
                <w:szCs w:val="20"/>
                <w:lang w:bidi="ar"/>
              </w:rPr>
              <w:t>70%采购量汇总值</w:t>
            </w:r>
          </w:p>
        </w:tc>
      </w:tr>
      <w:tr w:rsidR="00BD6968" w:rsidTr="00BD6968">
        <w:trPr>
          <w:trHeight w:hRule="exact" w:val="567"/>
          <w:jc w:val="center"/>
        </w:trPr>
        <w:tc>
          <w:tcPr>
            <w:tcW w:w="713"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w:t>
            </w:r>
          </w:p>
        </w:tc>
        <w:tc>
          <w:tcPr>
            <w:tcW w:w="1550"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阿托伐他</w:t>
            </w:r>
            <w:proofErr w:type="gramStart"/>
            <w:r>
              <w:rPr>
                <w:rFonts w:ascii="仿宋" w:hAnsi="仿宋" w:cs="宋体" w:hint="eastAsia"/>
                <w:kern w:val="0"/>
                <w:sz w:val="20"/>
                <w:szCs w:val="20"/>
                <w:lang w:bidi="ar"/>
              </w:rPr>
              <w:t>汀</w:t>
            </w:r>
            <w:proofErr w:type="gramEnd"/>
          </w:p>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口服常释剂型</w:t>
            </w: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10mg</w:t>
            </w:r>
          </w:p>
        </w:tc>
        <w:tc>
          <w:tcPr>
            <w:tcW w:w="850"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53815.61</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26907.87</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32289.36</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37670.96</w:t>
            </w:r>
          </w:p>
        </w:tc>
      </w:tr>
      <w:tr w:rsidR="00BD6968" w:rsidTr="00BD6968">
        <w:trPr>
          <w:trHeight w:hRule="exact" w:val="567"/>
          <w:jc w:val="center"/>
        </w:trPr>
        <w:tc>
          <w:tcPr>
            <w:tcW w:w="713" w:type="dxa"/>
            <w:vMerge/>
            <w:vAlign w:val="center"/>
          </w:tcPr>
          <w:p w:rsidR="00BD6968" w:rsidRDefault="00BD6968" w:rsidP="00BD6968">
            <w:pPr>
              <w:spacing w:line="240" w:lineRule="auto"/>
              <w:ind w:firstLineChars="0" w:firstLine="0"/>
              <w:rPr>
                <w:rFonts w:eastAsia="宋体"/>
                <w:sz w:val="20"/>
                <w:szCs w:val="20"/>
              </w:rPr>
            </w:pPr>
          </w:p>
        </w:tc>
        <w:tc>
          <w:tcPr>
            <w:tcW w:w="1550" w:type="dxa"/>
            <w:vMerge/>
            <w:vAlign w:val="center"/>
          </w:tcPr>
          <w:p w:rsidR="00BD6968" w:rsidRDefault="00BD6968" w:rsidP="00BD6968">
            <w:pPr>
              <w:spacing w:line="240" w:lineRule="auto"/>
              <w:ind w:firstLineChars="0" w:firstLine="0"/>
              <w:rPr>
                <w:rFonts w:eastAsia="宋体"/>
                <w:sz w:val="20"/>
                <w:szCs w:val="20"/>
              </w:rPr>
            </w:pP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20mg</w:t>
            </w:r>
          </w:p>
        </w:tc>
        <w:tc>
          <w:tcPr>
            <w:tcW w:w="850"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65576.97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32788.55</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39346.18</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45903.88</w:t>
            </w:r>
          </w:p>
        </w:tc>
      </w:tr>
      <w:tr w:rsidR="00BD6968" w:rsidTr="00BD6968">
        <w:trPr>
          <w:trHeight w:hRule="exact" w:val="567"/>
          <w:jc w:val="center"/>
        </w:trPr>
        <w:tc>
          <w:tcPr>
            <w:tcW w:w="713"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2</w:t>
            </w:r>
          </w:p>
        </w:tc>
        <w:tc>
          <w:tcPr>
            <w:tcW w:w="1550"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瑞舒伐他汀</w:t>
            </w:r>
            <w:proofErr w:type="gramEnd"/>
          </w:p>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口服常释剂型</w:t>
            </w: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10mg</w:t>
            </w:r>
          </w:p>
        </w:tc>
        <w:tc>
          <w:tcPr>
            <w:tcW w:w="850"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38902.73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19451.42</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23341.63</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27231.92</w:t>
            </w:r>
          </w:p>
        </w:tc>
      </w:tr>
      <w:tr w:rsidR="00BD6968" w:rsidTr="00BD6968">
        <w:trPr>
          <w:trHeight w:hRule="exact" w:val="567"/>
          <w:jc w:val="center"/>
        </w:trPr>
        <w:tc>
          <w:tcPr>
            <w:tcW w:w="713" w:type="dxa"/>
            <w:vMerge/>
            <w:vAlign w:val="center"/>
          </w:tcPr>
          <w:p w:rsidR="00BD6968" w:rsidRDefault="00BD6968" w:rsidP="00BD6968">
            <w:pPr>
              <w:spacing w:line="240" w:lineRule="auto"/>
              <w:ind w:firstLineChars="0" w:firstLine="0"/>
              <w:rPr>
                <w:rFonts w:eastAsia="宋体"/>
                <w:sz w:val="20"/>
                <w:szCs w:val="20"/>
              </w:rPr>
            </w:pPr>
          </w:p>
        </w:tc>
        <w:tc>
          <w:tcPr>
            <w:tcW w:w="1550" w:type="dxa"/>
            <w:vMerge/>
            <w:vAlign w:val="center"/>
          </w:tcPr>
          <w:p w:rsidR="00BD6968" w:rsidRDefault="00BD6968" w:rsidP="00BD6968">
            <w:pPr>
              <w:spacing w:line="240" w:lineRule="auto"/>
              <w:ind w:firstLineChars="0" w:firstLine="0"/>
              <w:rPr>
                <w:rFonts w:eastAsia="宋体"/>
                <w:sz w:val="20"/>
                <w:szCs w:val="20"/>
              </w:rPr>
            </w:pP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5mg</w:t>
            </w:r>
          </w:p>
        </w:tc>
        <w:tc>
          <w:tcPr>
            <w:tcW w:w="850"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21194.93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10597.54</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12716.94</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14836.48</w:t>
            </w:r>
          </w:p>
        </w:tc>
      </w:tr>
      <w:tr w:rsidR="00BD6968" w:rsidTr="00BD6968">
        <w:trPr>
          <w:trHeight w:hRule="exact" w:val="567"/>
          <w:jc w:val="center"/>
        </w:trPr>
        <w:tc>
          <w:tcPr>
            <w:tcW w:w="713"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3</w:t>
            </w:r>
          </w:p>
        </w:tc>
        <w:tc>
          <w:tcPr>
            <w:tcW w:w="1550"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氯</w:t>
            </w:r>
            <w:proofErr w:type="gramStart"/>
            <w:r>
              <w:rPr>
                <w:rFonts w:ascii="仿宋" w:hAnsi="仿宋" w:cs="宋体" w:hint="eastAsia"/>
                <w:kern w:val="0"/>
                <w:sz w:val="20"/>
                <w:szCs w:val="20"/>
                <w:lang w:bidi="ar"/>
              </w:rPr>
              <w:t>吡</w:t>
            </w:r>
            <w:proofErr w:type="gramEnd"/>
            <w:r>
              <w:rPr>
                <w:rFonts w:ascii="仿宋" w:hAnsi="仿宋" w:cs="宋体" w:hint="eastAsia"/>
                <w:kern w:val="0"/>
                <w:sz w:val="20"/>
                <w:szCs w:val="20"/>
                <w:lang w:bidi="ar"/>
              </w:rPr>
              <w:t>格雷</w:t>
            </w:r>
          </w:p>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口服常释剂型</w:t>
            </w: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25mg</w:t>
            </w:r>
          </w:p>
        </w:tc>
        <w:tc>
          <w:tcPr>
            <w:tcW w:w="850"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56046.02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28023.07</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33627.61</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39232.21</w:t>
            </w:r>
          </w:p>
        </w:tc>
      </w:tr>
      <w:tr w:rsidR="00BD6968" w:rsidTr="00BD6968">
        <w:trPr>
          <w:trHeight w:hRule="exact" w:val="567"/>
          <w:jc w:val="center"/>
        </w:trPr>
        <w:tc>
          <w:tcPr>
            <w:tcW w:w="713" w:type="dxa"/>
            <w:vMerge/>
            <w:vAlign w:val="center"/>
          </w:tcPr>
          <w:p w:rsidR="00BD6968" w:rsidRDefault="00BD6968" w:rsidP="00BD6968">
            <w:pPr>
              <w:spacing w:line="240" w:lineRule="auto"/>
              <w:ind w:firstLineChars="0" w:firstLine="0"/>
              <w:rPr>
                <w:rFonts w:eastAsia="宋体"/>
                <w:sz w:val="20"/>
                <w:szCs w:val="20"/>
              </w:rPr>
            </w:pPr>
          </w:p>
        </w:tc>
        <w:tc>
          <w:tcPr>
            <w:tcW w:w="1550" w:type="dxa"/>
            <w:vMerge/>
            <w:vAlign w:val="center"/>
          </w:tcPr>
          <w:p w:rsidR="00BD6968" w:rsidRDefault="00BD6968" w:rsidP="00BD6968">
            <w:pPr>
              <w:spacing w:line="240" w:lineRule="auto"/>
              <w:ind w:firstLineChars="0" w:firstLine="0"/>
              <w:rPr>
                <w:rFonts w:eastAsia="宋体"/>
                <w:sz w:val="20"/>
                <w:szCs w:val="20"/>
              </w:rPr>
            </w:pP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75mg</w:t>
            </w:r>
          </w:p>
        </w:tc>
        <w:tc>
          <w:tcPr>
            <w:tcW w:w="850"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27424.11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13712.11</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16454.48</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19196.89</w:t>
            </w:r>
          </w:p>
        </w:tc>
      </w:tr>
      <w:tr w:rsidR="00BD6968" w:rsidTr="00BD6968">
        <w:trPr>
          <w:trHeight w:hRule="exact" w:val="567"/>
          <w:jc w:val="center"/>
        </w:trPr>
        <w:tc>
          <w:tcPr>
            <w:tcW w:w="713"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4</w:t>
            </w:r>
          </w:p>
        </w:tc>
        <w:tc>
          <w:tcPr>
            <w:tcW w:w="1550"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厄贝沙坦</w:t>
            </w:r>
            <w:proofErr w:type="gramEnd"/>
          </w:p>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口服常释剂型</w:t>
            </w: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75mg</w:t>
            </w:r>
          </w:p>
        </w:tc>
        <w:tc>
          <w:tcPr>
            <w:tcW w:w="850"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29739.96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14870.03</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17843.96</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20817.97</w:t>
            </w:r>
          </w:p>
        </w:tc>
      </w:tr>
      <w:tr w:rsidR="00BD6968" w:rsidTr="00BD6968">
        <w:trPr>
          <w:trHeight w:hRule="exact" w:val="567"/>
          <w:jc w:val="center"/>
        </w:trPr>
        <w:tc>
          <w:tcPr>
            <w:tcW w:w="713" w:type="dxa"/>
            <w:vMerge/>
            <w:vAlign w:val="center"/>
          </w:tcPr>
          <w:p w:rsidR="00BD6968" w:rsidRDefault="00BD6968" w:rsidP="00BD6968">
            <w:pPr>
              <w:spacing w:line="240" w:lineRule="auto"/>
              <w:ind w:firstLineChars="0" w:firstLine="0"/>
              <w:rPr>
                <w:rFonts w:eastAsia="宋体"/>
                <w:sz w:val="20"/>
                <w:szCs w:val="20"/>
              </w:rPr>
            </w:pPr>
          </w:p>
        </w:tc>
        <w:tc>
          <w:tcPr>
            <w:tcW w:w="1550" w:type="dxa"/>
            <w:vMerge/>
            <w:vAlign w:val="center"/>
          </w:tcPr>
          <w:p w:rsidR="00BD6968" w:rsidRDefault="00BD6968" w:rsidP="00BD6968">
            <w:pPr>
              <w:spacing w:line="240" w:lineRule="auto"/>
              <w:ind w:firstLineChars="0" w:firstLine="0"/>
              <w:rPr>
                <w:rFonts w:eastAsia="宋体"/>
                <w:sz w:val="20"/>
                <w:szCs w:val="20"/>
              </w:rPr>
            </w:pP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150mg</w:t>
            </w:r>
          </w:p>
        </w:tc>
        <w:tc>
          <w:tcPr>
            <w:tcW w:w="850"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43910.02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21955.07</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26345.99</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30737.01</w:t>
            </w:r>
          </w:p>
        </w:tc>
      </w:tr>
      <w:tr w:rsidR="00BD6968" w:rsidTr="00BD6968">
        <w:trPr>
          <w:trHeight w:hRule="exact" w:val="825"/>
          <w:jc w:val="center"/>
        </w:trPr>
        <w:tc>
          <w:tcPr>
            <w:tcW w:w="71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5</w:t>
            </w:r>
          </w:p>
        </w:tc>
        <w:tc>
          <w:tcPr>
            <w:tcW w:w="1550" w:type="dxa"/>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氨氯地平</w:t>
            </w:r>
          </w:p>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口服常释剂型</w:t>
            </w: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5mg</w:t>
            </w:r>
          </w:p>
        </w:tc>
        <w:tc>
          <w:tcPr>
            <w:tcW w:w="850" w:type="dxa"/>
            <w:vAlign w:val="center"/>
          </w:tcPr>
          <w:p w:rsidR="00BD6968" w:rsidRDefault="00BD6968" w:rsidP="00BD6968">
            <w:pPr>
              <w:spacing w:line="240" w:lineRule="auto"/>
              <w:ind w:firstLineChars="0" w:firstLine="0"/>
              <w:jc w:val="center"/>
              <w:rPr>
                <w:rFonts w:ascii="仿宋" w:hAnsi="仿宋"/>
                <w:sz w:val="20"/>
                <w:szCs w:val="20"/>
              </w:rPr>
            </w:pPr>
            <w:r>
              <w:rPr>
                <w:rFonts w:ascii="仿宋" w:hAnsi="仿宋" w:cs="宋体" w:hint="eastAsia"/>
                <w:kern w:val="0"/>
                <w:sz w:val="20"/>
                <w:szCs w:val="20"/>
                <w:lang w:bidi="ar"/>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112442.03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56221.09</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67465.21</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78709.44</w:t>
            </w:r>
          </w:p>
        </w:tc>
      </w:tr>
      <w:tr w:rsidR="00BD6968" w:rsidTr="00BD6968">
        <w:trPr>
          <w:trHeight w:hRule="exact" w:val="567"/>
          <w:jc w:val="center"/>
        </w:trPr>
        <w:tc>
          <w:tcPr>
            <w:tcW w:w="713"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6</w:t>
            </w:r>
          </w:p>
        </w:tc>
        <w:tc>
          <w:tcPr>
            <w:tcW w:w="1550"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恩</w:t>
            </w:r>
            <w:proofErr w:type="gramStart"/>
            <w:r>
              <w:rPr>
                <w:rFonts w:ascii="仿宋" w:hAnsi="仿宋" w:cs="宋体" w:hint="eastAsia"/>
                <w:kern w:val="0"/>
                <w:sz w:val="20"/>
                <w:szCs w:val="20"/>
                <w:lang w:bidi="ar"/>
              </w:rPr>
              <w:t>替卡韦</w:t>
            </w:r>
            <w:proofErr w:type="gramEnd"/>
          </w:p>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口服常释剂型</w:t>
            </w: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0.5mg</w:t>
            </w:r>
          </w:p>
        </w:tc>
        <w:tc>
          <w:tcPr>
            <w:tcW w:w="850" w:type="dxa"/>
            <w:vAlign w:val="center"/>
          </w:tcPr>
          <w:p w:rsidR="00BD6968" w:rsidRDefault="00BD6968" w:rsidP="00BD6968">
            <w:pPr>
              <w:spacing w:line="240" w:lineRule="auto"/>
              <w:ind w:firstLineChars="0" w:firstLine="0"/>
              <w:jc w:val="center"/>
              <w:rPr>
                <w:rFonts w:ascii="仿宋" w:hAnsi="仿宋"/>
                <w:sz w:val="20"/>
                <w:szCs w:val="20"/>
              </w:rPr>
            </w:pPr>
            <w:r>
              <w:rPr>
                <w:rFonts w:ascii="仿宋" w:hAnsi="仿宋" w:cs="宋体" w:hint="eastAsia"/>
                <w:kern w:val="0"/>
                <w:sz w:val="20"/>
                <w:szCs w:val="20"/>
                <w:lang w:bidi="ar"/>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31990.32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15995.23</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19194.22</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22393.25</w:t>
            </w:r>
          </w:p>
        </w:tc>
      </w:tr>
      <w:tr w:rsidR="00BD6968" w:rsidTr="00BD6968">
        <w:trPr>
          <w:trHeight w:hRule="exact" w:val="567"/>
          <w:jc w:val="center"/>
        </w:trPr>
        <w:tc>
          <w:tcPr>
            <w:tcW w:w="713" w:type="dxa"/>
            <w:vMerge/>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p>
        </w:tc>
        <w:tc>
          <w:tcPr>
            <w:tcW w:w="1550" w:type="dxa"/>
            <w:vMerge/>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1mg</w:t>
            </w:r>
          </w:p>
        </w:tc>
        <w:tc>
          <w:tcPr>
            <w:tcW w:w="850" w:type="dxa"/>
            <w:vAlign w:val="center"/>
          </w:tcPr>
          <w:p w:rsidR="00BD6968" w:rsidRDefault="00BD6968" w:rsidP="00BD6968">
            <w:pPr>
              <w:spacing w:line="240" w:lineRule="auto"/>
              <w:ind w:firstLineChars="0" w:firstLine="0"/>
              <w:jc w:val="center"/>
              <w:rPr>
                <w:rFonts w:ascii="仿宋" w:hAnsi="仿宋" w:cs="宋体"/>
                <w:kern w:val="0"/>
                <w:sz w:val="20"/>
                <w:szCs w:val="20"/>
                <w:lang w:bidi="ar"/>
              </w:rPr>
            </w:pP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244.37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122.23</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146.64</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171.07</w:t>
            </w:r>
          </w:p>
        </w:tc>
      </w:tr>
      <w:tr w:rsidR="00BD6968" w:rsidTr="00BD6968">
        <w:trPr>
          <w:trHeight w:hRule="exact" w:val="567"/>
          <w:jc w:val="center"/>
        </w:trPr>
        <w:tc>
          <w:tcPr>
            <w:tcW w:w="713"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7</w:t>
            </w:r>
          </w:p>
        </w:tc>
        <w:tc>
          <w:tcPr>
            <w:tcW w:w="1550"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艾司西</w:t>
            </w:r>
            <w:proofErr w:type="gramStart"/>
            <w:r>
              <w:rPr>
                <w:rFonts w:ascii="仿宋" w:hAnsi="仿宋" w:cs="宋体" w:hint="eastAsia"/>
                <w:kern w:val="0"/>
                <w:sz w:val="20"/>
                <w:szCs w:val="20"/>
                <w:lang w:bidi="ar"/>
              </w:rPr>
              <w:t>酞</w:t>
            </w:r>
            <w:proofErr w:type="gramEnd"/>
            <w:r>
              <w:rPr>
                <w:rFonts w:ascii="仿宋" w:hAnsi="仿宋" w:cs="宋体" w:hint="eastAsia"/>
                <w:kern w:val="0"/>
                <w:sz w:val="20"/>
                <w:szCs w:val="20"/>
                <w:lang w:bidi="ar"/>
              </w:rPr>
              <w:t>普兰</w:t>
            </w:r>
          </w:p>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口服常释剂型</w:t>
            </w: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5mg</w:t>
            </w:r>
          </w:p>
        </w:tc>
        <w:tc>
          <w:tcPr>
            <w:tcW w:w="850" w:type="dxa"/>
            <w:vAlign w:val="center"/>
          </w:tcPr>
          <w:p w:rsidR="00BD6968" w:rsidRDefault="00BD6968" w:rsidP="00BD6968">
            <w:pPr>
              <w:spacing w:line="240" w:lineRule="auto"/>
              <w:ind w:firstLineChars="0" w:firstLine="0"/>
              <w:jc w:val="center"/>
              <w:rPr>
                <w:rFonts w:ascii="仿宋" w:hAnsi="仿宋"/>
                <w:sz w:val="20"/>
                <w:szCs w:val="20"/>
              </w:rPr>
            </w:pP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6078.25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3039.19</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3646.94</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4254.77</w:t>
            </w:r>
          </w:p>
        </w:tc>
      </w:tr>
      <w:tr w:rsidR="00BD6968" w:rsidTr="00BD6968">
        <w:trPr>
          <w:trHeight w:hRule="exact" w:val="567"/>
          <w:jc w:val="center"/>
        </w:trPr>
        <w:tc>
          <w:tcPr>
            <w:tcW w:w="713" w:type="dxa"/>
            <w:vMerge/>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p>
        </w:tc>
        <w:tc>
          <w:tcPr>
            <w:tcW w:w="1550" w:type="dxa"/>
            <w:vMerge/>
            <w:vAlign w:val="center"/>
          </w:tcPr>
          <w:p w:rsidR="00BD6968" w:rsidRDefault="00BD6968" w:rsidP="00BD6968">
            <w:pPr>
              <w:widowControl/>
              <w:spacing w:line="240" w:lineRule="auto"/>
              <w:ind w:firstLineChars="0" w:firstLine="0"/>
              <w:jc w:val="center"/>
              <w:rPr>
                <w:rFonts w:ascii="仿宋" w:hAnsi="仿宋" w:cs="宋体"/>
                <w:kern w:val="0"/>
                <w:sz w:val="20"/>
                <w:szCs w:val="20"/>
                <w:highlight w:val="yellow"/>
                <w:lang w:bidi="ar"/>
              </w:rPr>
            </w:pP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10mg</w:t>
            </w:r>
          </w:p>
        </w:tc>
        <w:tc>
          <w:tcPr>
            <w:tcW w:w="850" w:type="dxa"/>
            <w:vAlign w:val="center"/>
          </w:tcPr>
          <w:p w:rsidR="00BD6968" w:rsidRDefault="00BD6968" w:rsidP="00BD6968">
            <w:pPr>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4088.24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2044.18</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2452.95</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2861.77</w:t>
            </w:r>
          </w:p>
        </w:tc>
      </w:tr>
      <w:tr w:rsidR="00BD6968" w:rsidTr="00BD6968">
        <w:trPr>
          <w:trHeight w:hRule="exact" w:val="567"/>
          <w:jc w:val="center"/>
        </w:trPr>
        <w:tc>
          <w:tcPr>
            <w:tcW w:w="713" w:type="dxa"/>
            <w:vMerge/>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p>
        </w:tc>
        <w:tc>
          <w:tcPr>
            <w:tcW w:w="1550" w:type="dxa"/>
            <w:vMerge/>
            <w:vAlign w:val="center"/>
          </w:tcPr>
          <w:p w:rsidR="00BD6968" w:rsidRDefault="00BD6968" w:rsidP="00BD6968">
            <w:pPr>
              <w:widowControl/>
              <w:spacing w:line="240" w:lineRule="auto"/>
              <w:ind w:firstLineChars="0" w:firstLine="0"/>
              <w:jc w:val="center"/>
              <w:rPr>
                <w:rFonts w:ascii="仿宋" w:hAnsi="仿宋" w:cs="宋体"/>
                <w:kern w:val="0"/>
                <w:sz w:val="20"/>
                <w:szCs w:val="20"/>
                <w:highlight w:val="yellow"/>
                <w:lang w:bidi="ar"/>
              </w:rPr>
            </w:pP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20mg</w:t>
            </w:r>
          </w:p>
        </w:tc>
        <w:tc>
          <w:tcPr>
            <w:tcW w:w="850" w:type="dxa"/>
            <w:vAlign w:val="center"/>
          </w:tcPr>
          <w:p w:rsidR="00BD6968" w:rsidRDefault="00BD6968" w:rsidP="00BD6968">
            <w:pPr>
              <w:spacing w:line="240" w:lineRule="auto"/>
              <w:ind w:firstLineChars="0" w:firstLine="0"/>
              <w:jc w:val="center"/>
              <w:rPr>
                <w:rFonts w:ascii="仿宋" w:hAnsi="仿宋" w:cs="宋体"/>
                <w:kern w:val="0"/>
                <w:sz w:val="20"/>
                <w:szCs w:val="20"/>
                <w:lang w:bidi="ar"/>
              </w:rPr>
            </w:pP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76.71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38.38</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46.02</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53.70</w:t>
            </w:r>
          </w:p>
        </w:tc>
      </w:tr>
      <w:tr w:rsidR="00BD6968" w:rsidTr="00BD6968">
        <w:trPr>
          <w:trHeight w:hRule="exact" w:val="848"/>
          <w:jc w:val="center"/>
        </w:trPr>
        <w:tc>
          <w:tcPr>
            <w:tcW w:w="71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8</w:t>
            </w:r>
          </w:p>
        </w:tc>
        <w:tc>
          <w:tcPr>
            <w:tcW w:w="1550" w:type="dxa"/>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帕</w:t>
            </w:r>
            <w:proofErr w:type="gramEnd"/>
            <w:r>
              <w:rPr>
                <w:rFonts w:ascii="仿宋" w:hAnsi="仿宋" w:cs="宋体" w:hint="eastAsia"/>
                <w:kern w:val="0"/>
                <w:sz w:val="20"/>
                <w:szCs w:val="20"/>
                <w:lang w:bidi="ar"/>
              </w:rPr>
              <w:t>罗西汀</w:t>
            </w:r>
          </w:p>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口服常释剂型</w:t>
            </w: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20mg</w:t>
            </w:r>
          </w:p>
        </w:tc>
        <w:tc>
          <w:tcPr>
            <w:tcW w:w="850" w:type="dxa"/>
            <w:vAlign w:val="center"/>
          </w:tcPr>
          <w:p w:rsidR="00BD6968" w:rsidRDefault="00BD6968" w:rsidP="00BD6968">
            <w:pPr>
              <w:spacing w:line="240" w:lineRule="auto"/>
              <w:ind w:firstLineChars="0" w:firstLine="0"/>
              <w:jc w:val="center"/>
              <w:rPr>
                <w:rFonts w:ascii="仿宋" w:hAnsi="仿宋"/>
                <w:sz w:val="20"/>
                <w:szCs w:val="20"/>
              </w:rPr>
            </w:pPr>
            <w:r>
              <w:rPr>
                <w:rFonts w:ascii="仿宋" w:hAnsi="仿宋" w:cs="宋体" w:hint="eastAsia"/>
                <w:kern w:val="0"/>
                <w:sz w:val="20"/>
                <w:szCs w:val="20"/>
                <w:lang w:bidi="ar"/>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9461.00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4730.56</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5676.59</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6622.69</w:t>
            </w:r>
          </w:p>
        </w:tc>
      </w:tr>
      <w:tr w:rsidR="00BD6968" w:rsidTr="00BD6968">
        <w:trPr>
          <w:trHeight w:hRule="exact" w:val="567"/>
          <w:jc w:val="center"/>
        </w:trPr>
        <w:tc>
          <w:tcPr>
            <w:tcW w:w="713"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9</w:t>
            </w:r>
          </w:p>
        </w:tc>
        <w:tc>
          <w:tcPr>
            <w:tcW w:w="1550" w:type="dxa"/>
            <w:vMerge w:val="restart"/>
            <w:vAlign w:val="center"/>
          </w:tcPr>
          <w:p w:rsidR="00BD6968" w:rsidRDefault="00BD6968" w:rsidP="00BD6968">
            <w:pPr>
              <w:widowControl/>
              <w:spacing w:line="240" w:lineRule="auto"/>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奥氮平</w:t>
            </w:r>
            <w:proofErr w:type="gramEnd"/>
          </w:p>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口服常释剂型</w:t>
            </w:r>
          </w:p>
        </w:tc>
        <w:tc>
          <w:tcPr>
            <w:tcW w:w="993"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10mg</w:t>
            </w:r>
          </w:p>
        </w:tc>
        <w:tc>
          <w:tcPr>
            <w:tcW w:w="850" w:type="dxa"/>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4771.24 </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2385.70</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2862.75</w:t>
            </w:r>
          </w:p>
        </w:tc>
        <w:tc>
          <w:tcPr>
            <w:tcW w:w="1134" w:type="dxa"/>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3339.89</w:t>
            </w:r>
          </w:p>
        </w:tc>
      </w:tr>
      <w:tr w:rsidR="00BD6968" w:rsidTr="00BD6968">
        <w:trPr>
          <w:trHeight w:hRule="exact" w:val="567"/>
          <w:jc w:val="center"/>
        </w:trPr>
        <w:tc>
          <w:tcPr>
            <w:tcW w:w="713" w:type="dxa"/>
            <w:vMerge/>
            <w:tcBorders>
              <w:bottom w:val="single" w:sz="4" w:space="0" w:color="auto"/>
            </w:tcBorders>
            <w:vAlign w:val="center"/>
          </w:tcPr>
          <w:p w:rsidR="00BD6968" w:rsidRDefault="00BD6968" w:rsidP="00BD6968">
            <w:pPr>
              <w:spacing w:line="240" w:lineRule="auto"/>
              <w:ind w:firstLineChars="0" w:firstLine="0"/>
              <w:rPr>
                <w:rFonts w:ascii="仿宋" w:hAnsi="仿宋"/>
                <w:sz w:val="20"/>
                <w:szCs w:val="20"/>
              </w:rPr>
            </w:pPr>
          </w:p>
        </w:tc>
        <w:tc>
          <w:tcPr>
            <w:tcW w:w="1550" w:type="dxa"/>
            <w:vMerge/>
            <w:tcBorders>
              <w:bottom w:val="single" w:sz="4" w:space="0" w:color="auto"/>
            </w:tcBorders>
            <w:vAlign w:val="center"/>
          </w:tcPr>
          <w:p w:rsidR="00BD6968" w:rsidRDefault="00BD6968" w:rsidP="00BD6968">
            <w:pPr>
              <w:spacing w:line="240" w:lineRule="auto"/>
              <w:ind w:firstLineChars="0" w:firstLine="0"/>
              <w:rPr>
                <w:rFonts w:ascii="仿宋" w:hAnsi="仿宋"/>
                <w:sz w:val="20"/>
                <w:szCs w:val="20"/>
              </w:rPr>
            </w:pPr>
          </w:p>
        </w:tc>
        <w:tc>
          <w:tcPr>
            <w:tcW w:w="993" w:type="dxa"/>
            <w:tcBorders>
              <w:bottom w:val="single" w:sz="4" w:space="0" w:color="auto"/>
            </w:tcBorders>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5mg</w:t>
            </w:r>
          </w:p>
        </w:tc>
        <w:tc>
          <w:tcPr>
            <w:tcW w:w="850" w:type="dxa"/>
            <w:tcBorders>
              <w:bottom w:val="single" w:sz="4" w:space="0" w:color="auto"/>
            </w:tcBorders>
            <w:vAlign w:val="center"/>
          </w:tcPr>
          <w:p w:rsidR="00BD6968" w:rsidRDefault="00BD6968" w:rsidP="00BD6968">
            <w:pPr>
              <w:widowControl/>
              <w:spacing w:line="240" w:lineRule="auto"/>
              <w:ind w:firstLineChars="0" w:firstLine="0"/>
              <w:jc w:val="center"/>
              <w:rPr>
                <w:rFonts w:ascii="仿宋" w:hAnsi="仿宋" w:cs="宋体"/>
                <w:kern w:val="0"/>
                <w:sz w:val="20"/>
                <w:szCs w:val="20"/>
              </w:rPr>
            </w:pPr>
          </w:p>
        </w:tc>
        <w:tc>
          <w:tcPr>
            <w:tcW w:w="1559" w:type="dxa"/>
            <w:tcBorders>
              <w:bottom w:val="single" w:sz="4" w:space="0" w:color="auto"/>
            </w:tcBorders>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12777.04 </w:t>
            </w:r>
          </w:p>
        </w:tc>
        <w:tc>
          <w:tcPr>
            <w:tcW w:w="1134" w:type="dxa"/>
            <w:tcBorders>
              <w:bottom w:val="single" w:sz="4" w:space="0" w:color="auto"/>
            </w:tcBorders>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6388.58</w:t>
            </w:r>
          </w:p>
        </w:tc>
        <w:tc>
          <w:tcPr>
            <w:tcW w:w="1134" w:type="dxa"/>
            <w:tcBorders>
              <w:bottom w:val="single" w:sz="4" w:space="0" w:color="auto"/>
            </w:tcBorders>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7666.24</w:t>
            </w:r>
          </w:p>
        </w:tc>
        <w:tc>
          <w:tcPr>
            <w:tcW w:w="1134" w:type="dxa"/>
            <w:tcBorders>
              <w:bottom w:val="single" w:sz="4" w:space="0" w:color="auto"/>
            </w:tcBorders>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8943.95</w:t>
            </w:r>
          </w:p>
        </w:tc>
      </w:tr>
      <w:tr w:rsidR="00BD6968" w:rsidTr="00BD6968">
        <w:trPr>
          <w:trHeight w:hRule="exact" w:val="860"/>
          <w:jc w:val="center"/>
        </w:trPr>
        <w:tc>
          <w:tcPr>
            <w:tcW w:w="713" w:type="dxa"/>
            <w:tcBorders>
              <w:top w:val="single" w:sz="4" w:space="0" w:color="auto"/>
              <w:left w:val="single" w:sz="4" w:space="0" w:color="auto"/>
              <w:bottom w:val="single" w:sz="4" w:space="0" w:color="auto"/>
              <w:right w:val="single" w:sz="4" w:space="0" w:color="auto"/>
            </w:tcBorders>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10</w:t>
            </w:r>
          </w:p>
        </w:tc>
        <w:tc>
          <w:tcPr>
            <w:tcW w:w="1550" w:type="dxa"/>
            <w:tcBorders>
              <w:top w:val="single" w:sz="4" w:space="0" w:color="auto"/>
              <w:left w:val="single" w:sz="4" w:space="0" w:color="auto"/>
              <w:bottom w:val="single" w:sz="4" w:space="0" w:color="auto"/>
              <w:right w:val="single" w:sz="4" w:space="0" w:color="auto"/>
            </w:tcBorders>
            <w:vAlign w:val="center"/>
          </w:tcPr>
          <w:p w:rsidR="00BD6968" w:rsidRDefault="00BD6968" w:rsidP="00BD6968">
            <w:pPr>
              <w:widowControl/>
              <w:spacing w:line="26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头</w:t>
            </w:r>
            <w:proofErr w:type="gramStart"/>
            <w:r>
              <w:rPr>
                <w:rFonts w:ascii="仿宋" w:hAnsi="仿宋" w:cs="宋体" w:hint="eastAsia"/>
                <w:kern w:val="0"/>
                <w:sz w:val="20"/>
                <w:szCs w:val="20"/>
                <w:lang w:bidi="ar"/>
              </w:rPr>
              <w:t>孢呋</w:t>
            </w:r>
            <w:proofErr w:type="gramEnd"/>
            <w:r>
              <w:rPr>
                <w:rFonts w:ascii="仿宋" w:hAnsi="仿宋" w:cs="宋体" w:hint="eastAsia"/>
                <w:kern w:val="0"/>
                <w:sz w:val="20"/>
                <w:szCs w:val="20"/>
                <w:lang w:bidi="ar"/>
              </w:rPr>
              <w:t>辛酯</w:t>
            </w:r>
          </w:p>
          <w:p w:rsidR="00BD6968" w:rsidRDefault="00BD6968" w:rsidP="00BD6968">
            <w:pPr>
              <w:widowControl/>
              <w:spacing w:line="26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（头</w:t>
            </w:r>
            <w:proofErr w:type="gramStart"/>
            <w:r>
              <w:rPr>
                <w:rFonts w:ascii="仿宋" w:hAnsi="仿宋" w:cs="宋体" w:hint="eastAsia"/>
                <w:kern w:val="0"/>
                <w:sz w:val="20"/>
                <w:szCs w:val="20"/>
                <w:lang w:bidi="ar"/>
              </w:rPr>
              <w:t>孢呋</w:t>
            </w:r>
            <w:proofErr w:type="gramEnd"/>
            <w:r>
              <w:rPr>
                <w:rFonts w:ascii="仿宋" w:hAnsi="仿宋" w:cs="宋体" w:hint="eastAsia"/>
                <w:kern w:val="0"/>
                <w:sz w:val="20"/>
                <w:szCs w:val="20"/>
                <w:lang w:bidi="ar"/>
              </w:rPr>
              <w:t>辛）</w:t>
            </w:r>
          </w:p>
          <w:p w:rsidR="00BD6968" w:rsidRDefault="00BD6968" w:rsidP="00BD6968">
            <w:pPr>
              <w:widowControl/>
              <w:spacing w:line="260" w:lineRule="exact"/>
              <w:ind w:firstLineChars="0" w:firstLine="0"/>
              <w:jc w:val="center"/>
              <w:rPr>
                <w:rFonts w:ascii="仿宋" w:hAnsi="仿宋" w:cs="宋体"/>
                <w:kern w:val="0"/>
                <w:sz w:val="20"/>
                <w:szCs w:val="20"/>
              </w:rPr>
            </w:pPr>
            <w:r>
              <w:rPr>
                <w:rFonts w:ascii="仿宋" w:hAnsi="仿宋" w:cs="宋体" w:hint="eastAsia"/>
                <w:kern w:val="0"/>
                <w:sz w:val="20"/>
                <w:szCs w:val="20"/>
                <w:lang w:bidi="ar"/>
              </w:rPr>
              <w:t>口服常释剂型</w:t>
            </w:r>
          </w:p>
        </w:tc>
        <w:tc>
          <w:tcPr>
            <w:tcW w:w="993" w:type="dxa"/>
            <w:tcBorders>
              <w:top w:val="single" w:sz="4" w:space="0" w:color="auto"/>
              <w:left w:val="single" w:sz="4" w:space="0" w:color="auto"/>
              <w:bottom w:val="single" w:sz="4" w:space="0" w:color="auto"/>
              <w:right w:val="single" w:sz="4" w:space="0" w:color="auto"/>
            </w:tcBorders>
            <w:vAlign w:val="center"/>
          </w:tcPr>
          <w:p w:rsidR="00BD6968" w:rsidRDefault="00BD6968" w:rsidP="00BD6968">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250mg</w:t>
            </w:r>
          </w:p>
        </w:tc>
        <w:tc>
          <w:tcPr>
            <w:tcW w:w="850" w:type="dxa"/>
            <w:tcBorders>
              <w:top w:val="single" w:sz="4" w:space="0" w:color="auto"/>
              <w:left w:val="single" w:sz="4" w:space="0" w:color="auto"/>
              <w:bottom w:val="single" w:sz="4" w:space="0" w:color="auto"/>
              <w:right w:val="single" w:sz="4" w:space="0" w:color="auto"/>
            </w:tcBorders>
            <w:vAlign w:val="center"/>
          </w:tcPr>
          <w:p w:rsidR="00BD6968" w:rsidRDefault="00BD6968" w:rsidP="00BD6968">
            <w:pPr>
              <w:ind w:firstLineChars="0" w:firstLine="0"/>
              <w:jc w:val="center"/>
              <w:rPr>
                <w:rFonts w:ascii="仿宋" w:hAnsi="仿宋"/>
                <w:sz w:val="20"/>
                <w:szCs w:val="20"/>
              </w:rPr>
            </w:pPr>
            <w:r>
              <w:rPr>
                <w:rFonts w:ascii="仿宋" w:hAnsi="仿宋" w:cs="宋体" w:hint="eastAsia"/>
                <w:kern w:val="0"/>
                <w:sz w:val="20"/>
                <w:szCs w:val="20"/>
                <w:lang w:bidi="ar"/>
              </w:rPr>
              <w:t>是</w:t>
            </w:r>
          </w:p>
          <w:p w:rsidR="00BD6968" w:rsidRDefault="00BD6968" w:rsidP="00BD6968">
            <w:pPr>
              <w:ind w:firstLine="400"/>
              <w:jc w:val="center"/>
              <w:rPr>
                <w:rFonts w:ascii="仿宋" w:hAnsi="仿宋"/>
                <w:sz w:val="20"/>
                <w:szCs w:val="20"/>
              </w:rPr>
            </w:pPr>
          </w:p>
        </w:tc>
        <w:tc>
          <w:tcPr>
            <w:tcW w:w="1559" w:type="dxa"/>
            <w:tcBorders>
              <w:top w:val="single" w:sz="4" w:space="0" w:color="auto"/>
              <w:left w:val="single" w:sz="4" w:space="0" w:color="auto"/>
              <w:bottom w:val="single" w:sz="4" w:space="0" w:color="auto"/>
              <w:right w:val="single" w:sz="4" w:space="0" w:color="auto"/>
            </w:tcBorders>
            <w:vAlign w:val="center"/>
          </w:tcPr>
          <w:p w:rsidR="00BD6968" w:rsidRPr="00577173" w:rsidRDefault="00BD6968" w:rsidP="00BD6968">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 xml:space="preserve">16372.91 </w:t>
            </w:r>
          </w:p>
        </w:tc>
        <w:tc>
          <w:tcPr>
            <w:tcW w:w="1134" w:type="dxa"/>
            <w:tcBorders>
              <w:top w:val="single" w:sz="4" w:space="0" w:color="auto"/>
              <w:left w:val="single" w:sz="4" w:space="0" w:color="auto"/>
              <w:bottom w:val="single" w:sz="4" w:space="0" w:color="auto"/>
              <w:right w:val="single" w:sz="4" w:space="0" w:color="auto"/>
            </w:tcBorders>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8186.53</w:t>
            </w:r>
          </w:p>
        </w:tc>
        <w:tc>
          <w:tcPr>
            <w:tcW w:w="1134" w:type="dxa"/>
            <w:tcBorders>
              <w:top w:val="single" w:sz="4" w:space="0" w:color="auto"/>
              <w:left w:val="single" w:sz="4" w:space="0" w:color="auto"/>
              <w:bottom w:val="single" w:sz="4" w:space="0" w:color="auto"/>
              <w:right w:val="single" w:sz="4" w:space="0" w:color="auto"/>
            </w:tcBorders>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9823.76</w:t>
            </w:r>
          </w:p>
        </w:tc>
        <w:tc>
          <w:tcPr>
            <w:tcW w:w="1134" w:type="dxa"/>
            <w:tcBorders>
              <w:top w:val="single" w:sz="4" w:space="0" w:color="auto"/>
              <w:left w:val="single" w:sz="4" w:space="0" w:color="auto"/>
              <w:bottom w:val="single" w:sz="4" w:space="0" w:color="auto"/>
              <w:right w:val="single" w:sz="4" w:space="0" w:color="auto"/>
            </w:tcBorders>
            <w:vAlign w:val="center"/>
          </w:tcPr>
          <w:p w:rsidR="00BD6968" w:rsidRPr="00BD6968" w:rsidRDefault="00BD6968" w:rsidP="00BD6968">
            <w:pPr>
              <w:widowControl/>
              <w:spacing w:line="240" w:lineRule="auto"/>
              <w:ind w:firstLineChars="0" w:firstLine="0"/>
              <w:jc w:val="right"/>
              <w:rPr>
                <w:rFonts w:ascii="仿宋" w:hAnsi="仿宋" w:cs="宋体"/>
                <w:kern w:val="0"/>
                <w:sz w:val="20"/>
                <w:szCs w:val="20"/>
              </w:rPr>
            </w:pPr>
            <w:r w:rsidRPr="00BD6968">
              <w:rPr>
                <w:rFonts w:ascii="仿宋" w:hAnsi="仿宋" w:cs="宋体"/>
                <w:kern w:val="0"/>
                <w:sz w:val="20"/>
                <w:szCs w:val="20"/>
              </w:rPr>
              <w:t>11461.03</w:t>
            </w:r>
          </w:p>
        </w:tc>
      </w:tr>
    </w:tbl>
    <w:p w:rsidR="001B13A4" w:rsidRPr="001B13A4" w:rsidRDefault="001B13A4" w:rsidP="002476B2">
      <w:pPr>
        <w:widowControl/>
        <w:spacing w:line="240" w:lineRule="auto"/>
        <w:ind w:firstLineChars="0" w:firstLine="0"/>
        <w:jc w:val="right"/>
        <w:rPr>
          <w:rFonts w:ascii="仿宋" w:hAnsi="仿宋"/>
          <w:sz w:val="20"/>
          <w:szCs w:val="20"/>
        </w:rPr>
      </w:pPr>
    </w:p>
    <w:tbl>
      <w:tblPr>
        <w:tblpPr w:leftFromText="180" w:rightFromText="180" w:vertAnchor="text" w:horzAnchor="page" w:tblpXSpec="center" w:tblpY="-3"/>
        <w:tblOverlap w:val="never"/>
        <w:tblW w:w="9351" w:type="dxa"/>
        <w:jc w:val="center"/>
        <w:tblLayout w:type="fixed"/>
        <w:tblLook w:val="04A0" w:firstRow="1" w:lastRow="0" w:firstColumn="1" w:lastColumn="0" w:noHBand="0" w:noVBand="1"/>
      </w:tblPr>
      <w:tblGrid>
        <w:gridCol w:w="709"/>
        <w:gridCol w:w="1701"/>
        <w:gridCol w:w="1129"/>
        <w:gridCol w:w="851"/>
        <w:gridCol w:w="1559"/>
        <w:gridCol w:w="1134"/>
        <w:gridCol w:w="1134"/>
        <w:gridCol w:w="1134"/>
      </w:tblGrid>
      <w:tr w:rsidR="00577173" w:rsidTr="007F486A">
        <w:trPr>
          <w:trHeight w:hRule="exact" w:val="737"/>
          <w:jc w:val="center"/>
        </w:trPr>
        <w:tc>
          <w:tcPr>
            <w:tcW w:w="709" w:type="dxa"/>
            <w:tcBorders>
              <w:top w:val="single" w:sz="4" w:space="0" w:color="auto"/>
              <w:left w:val="single" w:sz="4" w:space="0" w:color="auto"/>
              <w:bottom w:val="single" w:sz="4" w:space="0" w:color="auto"/>
              <w:right w:val="single" w:sz="4" w:space="0" w:color="auto"/>
            </w:tcBorders>
            <w:vAlign w:val="center"/>
          </w:tcPr>
          <w:p w:rsidR="00577173" w:rsidRDefault="00577173" w:rsidP="006B39E0">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lastRenderedPageBreak/>
              <w:t>序号</w:t>
            </w:r>
          </w:p>
        </w:tc>
        <w:tc>
          <w:tcPr>
            <w:tcW w:w="1701" w:type="dxa"/>
            <w:tcBorders>
              <w:top w:val="single" w:sz="4" w:space="0" w:color="auto"/>
              <w:left w:val="nil"/>
              <w:bottom w:val="single" w:sz="4" w:space="0" w:color="auto"/>
              <w:right w:val="single" w:sz="4" w:space="0" w:color="auto"/>
            </w:tcBorders>
            <w:vAlign w:val="center"/>
          </w:tcPr>
          <w:p w:rsidR="00577173" w:rsidRDefault="00577173" w:rsidP="006B39E0">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t>品种名称</w:t>
            </w:r>
          </w:p>
        </w:tc>
        <w:tc>
          <w:tcPr>
            <w:tcW w:w="1129" w:type="dxa"/>
            <w:tcBorders>
              <w:top w:val="single" w:sz="4" w:space="0" w:color="auto"/>
              <w:left w:val="nil"/>
              <w:bottom w:val="single" w:sz="4" w:space="0" w:color="auto"/>
              <w:right w:val="single" w:sz="4" w:space="0" w:color="auto"/>
            </w:tcBorders>
            <w:vAlign w:val="center"/>
          </w:tcPr>
          <w:p w:rsidR="00577173" w:rsidRDefault="00577173" w:rsidP="006B39E0">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t>规格</w:t>
            </w:r>
          </w:p>
        </w:tc>
        <w:tc>
          <w:tcPr>
            <w:tcW w:w="851" w:type="dxa"/>
            <w:tcBorders>
              <w:top w:val="single" w:sz="4" w:space="0" w:color="auto"/>
              <w:left w:val="nil"/>
              <w:bottom w:val="single" w:sz="4" w:space="0" w:color="auto"/>
              <w:right w:val="single" w:sz="4" w:space="0" w:color="auto"/>
            </w:tcBorders>
            <w:vAlign w:val="center"/>
          </w:tcPr>
          <w:p w:rsidR="00577173" w:rsidRDefault="00577173" w:rsidP="006B39E0">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t>是否</w:t>
            </w:r>
          </w:p>
          <w:p w:rsidR="00577173" w:rsidRDefault="00577173" w:rsidP="006B39E0">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t>主品</w:t>
            </w:r>
            <w:proofErr w:type="gramStart"/>
            <w:r>
              <w:rPr>
                <w:rFonts w:ascii="仿宋" w:hAnsi="仿宋" w:cs="宋体" w:hint="eastAsia"/>
                <w:b/>
                <w:kern w:val="0"/>
                <w:sz w:val="20"/>
                <w:szCs w:val="20"/>
                <w:lang w:bidi="ar"/>
              </w:rPr>
              <w:t>规</w:t>
            </w:r>
            <w:proofErr w:type="gramEnd"/>
          </w:p>
        </w:tc>
        <w:tc>
          <w:tcPr>
            <w:tcW w:w="1559" w:type="dxa"/>
            <w:tcBorders>
              <w:top w:val="single" w:sz="4" w:space="0" w:color="auto"/>
              <w:left w:val="nil"/>
              <w:bottom w:val="single" w:sz="4" w:space="0" w:color="auto"/>
              <w:right w:val="single" w:sz="4" w:space="0" w:color="auto"/>
            </w:tcBorders>
            <w:vAlign w:val="center"/>
          </w:tcPr>
          <w:p w:rsidR="00577173" w:rsidRDefault="00577173" w:rsidP="006B39E0">
            <w:pPr>
              <w:widowControl/>
              <w:spacing w:line="280" w:lineRule="exact"/>
              <w:ind w:firstLineChars="0" w:firstLine="0"/>
              <w:jc w:val="center"/>
              <w:rPr>
                <w:rFonts w:ascii="仿宋" w:hAnsi="仿宋" w:cs="宋体"/>
                <w:b/>
                <w:kern w:val="0"/>
                <w:sz w:val="20"/>
                <w:szCs w:val="20"/>
              </w:rPr>
            </w:pPr>
            <w:r>
              <w:rPr>
                <w:rFonts w:ascii="仿宋" w:hAnsi="仿宋" w:cs="宋体" w:hint="eastAsia"/>
                <w:b/>
                <w:kern w:val="0"/>
                <w:sz w:val="20"/>
                <w:szCs w:val="20"/>
                <w:lang w:bidi="ar"/>
              </w:rPr>
              <w:t>首年约定采购量计算基数</w:t>
            </w:r>
          </w:p>
        </w:tc>
        <w:tc>
          <w:tcPr>
            <w:tcW w:w="1134" w:type="dxa"/>
            <w:tcBorders>
              <w:top w:val="single" w:sz="4" w:space="0" w:color="auto"/>
              <w:left w:val="nil"/>
              <w:bottom w:val="single" w:sz="4" w:space="0" w:color="auto"/>
              <w:right w:val="single" w:sz="4" w:space="0" w:color="auto"/>
            </w:tcBorders>
            <w:vAlign w:val="center"/>
          </w:tcPr>
          <w:p w:rsidR="00577173" w:rsidRDefault="00577173" w:rsidP="006B39E0">
            <w:pPr>
              <w:widowControl/>
              <w:spacing w:line="280" w:lineRule="exact"/>
              <w:ind w:firstLineChars="0" w:firstLine="0"/>
              <w:jc w:val="center"/>
              <w:rPr>
                <w:rFonts w:ascii="仿宋" w:hAnsi="仿宋" w:cs="宋体"/>
                <w:b/>
                <w:kern w:val="0"/>
                <w:sz w:val="20"/>
                <w:szCs w:val="20"/>
                <w:lang w:bidi="ar"/>
              </w:rPr>
            </w:pPr>
            <w:r>
              <w:rPr>
                <w:rFonts w:ascii="仿宋" w:hAnsi="仿宋" w:cs="宋体" w:hint="eastAsia"/>
                <w:b/>
                <w:kern w:val="0"/>
                <w:sz w:val="20"/>
                <w:szCs w:val="20"/>
                <w:lang w:bidi="ar"/>
              </w:rPr>
              <w:t>50%采购量汇总值</w:t>
            </w:r>
          </w:p>
        </w:tc>
        <w:tc>
          <w:tcPr>
            <w:tcW w:w="1134" w:type="dxa"/>
            <w:tcBorders>
              <w:top w:val="single" w:sz="4" w:space="0" w:color="auto"/>
              <w:left w:val="nil"/>
              <w:bottom w:val="single" w:sz="4" w:space="0" w:color="auto"/>
              <w:right w:val="single" w:sz="4" w:space="0" w:color="auto"/>
            </w:tcBorders>
            <w:vAlign w:val="center"/>
          </w:tcPr>
          <w:p w:rsidR="00577173" w:rsidRDefault="00577173" w:rsidP="006B39E0">
            <w:pPr>
              <w:widowControl/>
              <w:spacing w:line="280" w:lineRule="exact"/>
              <w:ind w:firstLineChars="0" w:firstLine="0"/>
              <w:jc w:val="center"/>
              <w:rPr>
                <w:rFonts w:ascii="仿宋" w:hAnsi="仿宋" w:cs="宋体"/>
                <w:b/>
                <w:kern w:val="0"/>
                <w:sz w:val="20"/>
                <w:szCs w:val="20"/>
                <w:lang w:bidi="ar"/>
              </w:rPr>
            </w:pPr>
            <w:r>
              <w:rPr>
                <w:rFonts w:ascii="仿宋" w:hAnsi="仿宋" w:cs="宋体" w:hint="eastAsia"/>
                <w:b/>
                <w:kern w:val="0"/>
                <w:sz w:val="20"/>
                <w:szCs w:val="20"/>
                <w:lang w:bidi="ar"/>
              </w:rPr>
              <w:t>60%采购量汇总值</w:t>
            </w:r>
          </w:p>
        </w:tc>
        <w:tc>
          <w:tcPr>
            <w:tcW w:w="1134" w:type="dxa"/>
            <w:tcBorders>
              <w:top w:val="single" w:sz="4" w:space="0" w:color="auto"/>
              <w:left w:val="nil"/>
              <w:bottom w:val="single" w:sz="4" w:space="0" w:color="auto"/>
              <w:right w:val="single" w:sz="4" w:space="0" w:color="auto"/>
            </w:tcBorders>
            <w:vAlign w:val="center"/>
          </w:tcPr>
          <w:p w:rsidR="00577173" w:rsidRDefault="00577173" w:rsidP="006B39E0">
            <w:pPr>
              <w:widowControl/>
              <w:spacing w:line="280" w:lineRule="exact"/>
              <w:ind w:firstLineChars="0" w:firstLine="0"/>
              <w:jc w:val="center"/>
              <w:rPr>
                <w:rFonts w:ascii="仿宋" w:hAnsi="仿宋" w:cs="宋体"/>
                <w:b/>
                <w:kern w:val="0"/>
                <w:sz w:val="20"/>
                <w:szCs w:val="20"/>
                <w:lang w:bidi="ar"/>
              </w:rPr>
            </w:pPr>
            <w:r>
              <w:rPr>
                <w:rFonts w:ascii="仿宋" w:hAnsi="仿宋" w:cs="宋体" w:hint="eastAsia"/>
                <w:b/>
                <w:kern w:val="0"/>
                <w:sz w:val="20"/>
                <w:szCs w:val="20"/>
                <w:lang w:bidi="ar"/>
              </w:rPr>
              <w:t>70%采购量汇总值</w:t>
            </w:r>
          </w:p>
        </w:tc>
      </w:tr>
      <w:tr w:rsidR="0004457D" w:rsidTr="00CE0620">
        <w:trPr>
          <w:trHeight w:hRule="exact" w:val="510"/>
          <w:jc w:val="center"/>
        </w:trPr>
        <w:tc>
          <w:tcPr>
            <w:tcW w:w="709" w:type="dxa"/>
            <w:vMerge w:val="restart"/>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11</w:t>
            </w:r>
          </w:p>
        </w:tc>
        <w:tc>
          <w:tcPr>
            <w:tcW w:w="1701" w:type="dxa"/>
            <w:vMerge w:val="restart"/>
            <w:tcBorders>
              <w:top w:val="single" w:sz="4" w:space="0" w:color="auto"/>
              <w:left w:val="nil"/>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利培酮</w:t>
            </w:r>
            <w:proofErr w:type="gramEnd"/>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口服常释剂型</w:t>
            </w:r>
          </w:p>
        </w:tc>
        <w:tc>
          <w:tcPr>
            <w:tcW w:w="1129" w:type="dxa"/>
            <w:tcBorders>
              <w:top w:val="single" w:sz="4" w:space="0" w:color="auto"/>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1mg</w:t>
            </w:r>
          </w:p>
        </w:tc>
        <w:tc>
          <w:tcPr>
            <w:tcW w:w="851" w:type="dxa"/>
            <w:tcBorders>
              <w:top w:val="single" w:sz="4" w:space="0" w:color="auto"/>
              <w:left w:val="nil"/>
              <w:bottom w:val="single" w:sz="4" w:space="0" w:color="auto"/>
              <w:right w:val="single" w:sz="4" w:space="0" w:color="auto"/>
            </w:tcBorders>
            <w:vAlign w:val="center"/>
          </w:tcPr>
          <w:p w:rsidR="0004457D" w:rsidRDefault="0004457D" w:rsidP="0004457D">
            <w:pPr>
              <w:spacing w:line="240" w:lineRule="auto"/>
              <w:ind w:firstLineChars="0" w:firstLine="0"/>
              <w:jc w:val="center"/>
              <w:rPr>
                <w:rFonts w:ascii="仿宋" w:hAnsi="仿宋"/>
                <w:sz w:val="20"/>
                <w:szCs w:val="20"/>
              </w:rPr>
            </w:pPr>
            <w:r>
              <w:rPr>
                <w:rFonts w:ascii="仿宋" w:hAnsi="仿宋" w:cs="宋体" w:hint="eastAsia"/>
                <w:kern w:val="0"/>
                <w:sz w:val="20"/>
                <w:szCs w:val="20"/>
                <w:lang w:bidi="ar"/>
              </w:rPr>
              <w:t>是</w:t>
            </w:r>
          </w:p>
        </w:tc>
        <w:tc>
          <w:tcPr>
            <w:tcW w:w="1559" w:type="dxa"/>
            <w:tcBorders>
              <w:top w:val="single" w:sz="4" w:space="0" w:color="auto"/>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rPr>
            </w:pPr>
            <w:r w:rsidRPr="00577173">
              <w:rPr>
                <w:rFonts w:ascii="仿宋" w:hAnsi="仿宋" w:cs="宋体"/>
                <w:kern w:val="0"/>
                <w:sz w:val="20"/>
                <w:szCs w:val="20"/>
              </w:rPr>
              <w:t>31972.81</w:t>
            </w:r>
          </w:p>
        </w:tc>
        <w:tc>
          <w:tcPr>
            <w:tcW w:w="1134" w:type="dxa"/>
            <w:tcBorders>
              <w:top w:val="single" w:sz="4" w:space="0" w:color="auto"/>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15986.46 </w:t>
            </w:r>
          </w:p>
        </w:tc>
        <w:tc>
          <w:tcPr>
            <w:tcW w:w="1134" w:type="dxa"/>
            <w:tcBorders>
              <w:top w:val="single" w:sz="4" w:space="0" w:color="auto"/>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19183.68 </w:t>
            </w:r>
          </w:p>
        </w:tc>
        <w:tc>
          <w:tcPr>
            <w:tcW w:w="1134" w:type="dxa"/>
            <w:tcBorders>
              <w:top w:val="single" w:sz="4" w:space="0" w:color="auto"/>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22380.99 </w:t>
            </w:r>
          </w:p>
        </w:tc>
      </w:tr>
      <w:tr w:rsidR="0004457D" w:rsidTr="00CE0620">
        <w:trPr>
          <w:trHeight w:hRule="exact" w:val="510"/>
          <w:jc w:val="center"/>
        </w:trPr>
        <w:tc>
          <w:tcPr>
            <w:tcW w:w="709" w:type="dxa"/>
            <w:vMerge/>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lang w:bidi="ar"/>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04457D" w:rsidRPr="006B39E0" w:rsidRDefault="0004457D" w:rsidP="0004457D">
            <w:pPr>
              <w:widowControl/>
              <w:spacing w:line="280" w:lineRule="exact"/>
              <w:ind w:firstLineChars="0" w:firstLine="0"/>
              <w:jc w:val="center"/>
              <w:rPr>
                <w:rFonts w:ascii="仿宋" w:hAnsi="仿宋" w:cs="宋体"/>
                <w:kern w:val="0"/>
                <w:sz w:val="20"/>
                <w:szCs w:val="20"/>
                <w:lang w:bidi="ar"/>
              </w:rPr>
            </w:pPr>
          </w:p>
        </w:tc>
        <w:tc>
          <w:tcPr>
            <w:tcW w:w="1129"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3mg</w:t>
            </w:r>
          </w:p>
        </w:tc>
        <w:tc>
          <w:tcPr>
            <w:tcW w:w="851"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spacing w:line="240" w:lineRule="auto"/>
              <w:ind w:firstLineChars="0" w:firstLine="0"/>
              <w:jc w:val="center"/>
              <w:rPr>
                <w:rFonts w:ascii="仿宋" w:hAnsi="仿宋" w:cs="宋体"/>
                <w:kern w:val="0"/>
                <w:sz w:val="20"/>
                <w:szCs w:val="20"/>
                <w:lang w:bidi="ar"/>
              </w:rPr>
            </w:pPr>
          </w:p>
        </w:tc>
        <w:tc>
          <w:tcPr>
            <w:tcW w:w="1559" w:type="dxa"/>
            <w:tcBorders>
              <w:top w:val="single" w:sz="4" w:space="0" w:color="auto"/>
              <w:left w:val="single" w:sz="4" w:space="0" w:color="auto"/>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113.86</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56.95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68.33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79.71 </w:t>
            </w:r>
          </w:p>
        </w:tc>
      </w:tr>
      <w:tr w:rsidR="0004457D" w:rsidTr="00CE0620">
        <w:trPr>
          <w:trHeight w:hRule="exact" w:val="567"/>
          <w:jc w:val="center"/>
        </w:trPr>
        <w:tc>
          <w:tcPr>
            <w:tcW w:w="709"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12</w:t>
            </w:r>
          </w:p>
        </w:tc>
        <w:tc>
          <w:tcPr>
            <w:tcW w:w="1701"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吉非替尼</w:t>
            </w:r>
            <w:proofErr w:type="gramEnd"/>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口服常释剂型</w:t>
            </w: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kern w:val="0"/>
                <w:sz w:val="20"/>
                <w:szCs w:val="20"/>
                <w:lang w:bidi="ar"/>
              </w:rPr>
              <w:t>250mg</w:t>
            </w:r>
          </w:p>
        </w:tc>
        <w:tc>
          <w:tcPr>
            <w:tcW w:w="851" w:type="dxa"/>
            <w:tcBorders>
              <w:top w:val="nil"/>
              <w:left w:val="nil"/>
              <w:bottom w:val="single" w:sz="4" w:space="0" w:color="auto"/>
              <w:right w:val="single" w:sz="4" w:space="0" w:color="auto"/>
            </w:tcBorders>
            <w:vAlign w:val="center"/>
          </w:tcPr>
          <w:p w:rsidR="0004457D" w:rsidRDefault="0004457D" w:rsidP="0004457D">
            <w:pPr>
              <w:spacing w:line="240" w:lineRule="auto"/>
              <w:ind w:firstLineChars="0" w:firstLine="0"/>
              <w:jc w:val="center"/>
              <w:rPr>
                <w:rFonts w:ascii="仿宋" w:hAnsi="仿宋"/>
                <w:sz w:val="20"/>
                <w:szCs w:val="20"/>
              </w:rPr>
            </w:pPr>
            <w:r>
              <w:rPr>
                <w:rFonts w:ascii="仿宋" w:hAnsi="仿宋" w:cs="宋体" w:hint="eastAsia"/>
                <w:kern w:val="0"/>
                <w:sz w:val="20"/>
                <w:szCs w:val="20"/>
                <w:lang w:bidi="ar"/>
              </w:rPr>
              <w:t>是</w:t>
            </w: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819.75</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409.95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491.86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573.84 </w:t>
            </w:r>
          </w:p>
        </w:tc>
      </w:tr>
      <w:tr w:rsidR="0004457D" w:rsidTr="00CE0620">
        <w:trPr>
          <w:trHeight w:hRule="exact" w:val="567"/>
          <w:jc w:val="center"/>
        </w:trPr>
        <w:tc>
          <w:tcPr>
            <w:tcW w:w="709"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13</w:t>
            </w:r>
          </w:p>
        </w:tc>
        <w:tc>
          <w:tcPr>
            <w:tcW w:w="1701" w:type="dxa"/>
            <w:tcBorders>
              <w:top w:val="single" w:sz="4" w:space="0" w:color="auto"/>
              <w:left w:val="nil"/>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福辛普</w:t>
            </w:r>
            <w:proofErr w:type="gramEnd"/>
            <w:r>
              <w:rPr>
                <w:rFonts w:ascii="仿宋" w:hAnsi="仿宋" w:cs="宋体" w:hint="eastAsia"/>
                <w:kern w:val="0"/>
                <w:sz w:val="20"/>
                <w:szCs w:val="20"/>
                <w:lang w:bidi="ar"/>
              </w:rPr>
              <w:t>利</w:t>
            </w:r>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口服常释剂型</w:t>
            </w: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10mg</w:t>
            </w:r>
          </w:p>
        </w:tc>
        <w:tc>
          <w:tcPr>
            <w:tcW w:w="851" w:type="dxa"/>
            <w:tcBorders>
              <w:top w:val="nil"/>
              <w:left w:val="nil"/>
              <w:bottom w:val="single" w:sz="4" w:space="0" w:color="auto"/>
              <w:right w:val="single" w:sz="4" w:space="0" w:color="auto"/>
            </w:tcBorders>
            <w:vAlign w:val="center"/>
          </w:tcPr>
          <w:p w:rsidR="0004457D" w:rsidRDefault="0004457D" w:rsidP="0004457D">
            <w:pPr>
              <w:spacing w:line="240" w:lineRule="auto"/>
              <w:ind w:firstLineChars="0" w:firstLine="0"/>
              <w:jc w:val="center"/>
              <w:rPr>
                <w:rFonts w:ascii="仿宋" w:hAnsi="仿宋"/>
                <w:sz w:val="20"/>
                <w:szCs w:val="20"/>
              </w:rPr>
            </w:pPr>
            <w:r>
              <w:rPr>
                <w:rFonts w:ascii="仿宋" w:hAnsi="仿宋" w:cs="宋体" w:hint="eastAsia"/>
                <w:kern w:val="0"/>
                <w:sz w:val="20"/>
                <w:szCs w:val="20"/>
                <w:lang w:bidi="ar"/>
              </w:rPr>
              <w:t>是</w:t>
            </w: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3813.49</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1906.79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2288.08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2669.44 </w:t>
            </w:r>
          </w:p>
        </w:tc>
      </w:tr>
      <w:tr w:rsidR="0004457D" w:rsidTr="00CE0620">
        <w:trPr>
          <w:trHeight w:hRule="exact" w:val="567"/>
          <w:jc w:val="center"/>
        </w:trPr>
        <w:tc>
          <w:tcPr>
            <w:tcW w:w="709"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14</w:t>
            </w:r>
          </w:p>
        </w:tc>
        <w:tc>
          <w:tcPr>
            <w:tcW w:w="1701" w:type="dxa"/>
            <w:tcBorders>
              <w:top w:val="single" w:sz="4" w:space="0" w:color="auto"/>
              <w:left w:val="nil"/>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r w:rsidRPr="00870D70">
              <w:rPr>
                <w:rFonts w:ascii="仿宋" w:hAnsi="仿宋" w:cs="宋体" w:hint="eastAsia"/>
                <w:spacing w:val="-10"/>
                <w:kern w:val="0"/>
                <w:sz w:val="20"/>
                <w:szCs w:val="20"/>
                <w:lang w:bidi="ar"/>
              </w:rPr>
              <w:t>厄贝沙坦氢氯</w:t>
            </w:r>
            <w:proofErr w:type="gramStart"/>
            <w:r w:rsidRPr="00870D70">
              <w:rPr>
                <w:rFonts w:ascii="仿宋" w:hAnsi="仿宋" w:cs="宋体" w:hint="eastAsia"/>
                <w:spacing w:val="-10"/>
                <w:kern w:val="0"/>
                <w:sz w:val="20"/>
                <w:szCs w:val="20"/>
                <w:lang w:bidi="ar"/>
              </w:rPr>
              <w:t>噻嗪</w:t>
            </w:r>
            <w:proofErr w:type="gramEnd"/>
            <w:r>
              <w:rPr>
                <w:rFonts w:ascii="仿宋" w:hAnsi="仿宋" w:cs="宋体" w:hint="eastAsia"/>
                <w:kern w:val="0"/>
                <w:sz w:val="20"/>
                <w:szCs w:val="20"/>
                <w:lang w:bidi="ar"/>
              </w:rPr>
              <w:t>口服常释剂型</w:t>
            </w:r>
          </w:p>
        </w:tc>
        <w:tc>
          <w:tcPr>
            <w:tcW w:w="1129" w:type="dxa"/>
            <w:tcBorders>
              <w:top w:val="single" w:sz="4" w:space="0" w:color="auto"/>
              <w:left w:val="nil"/>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kern w:val="0"/>
                <w:sz w:val="20"/>
                <w:szCs w:val="20"/>
                <w:lang w:bidi="ar"/>
              </w:rPr>
              <w:t>150mg+</w:t>
            </w:r>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1</w:t>
            </w:r>
            <w:r>
              <w:rPr>
                <w:rFonts w:ascii="仿宋" w:hAnsi="仿宋" w:cs="宋体"/>
                <w:kern w:val="0"/>
                <w:sz w:val="20"/>
                <w:szCs w:val="20"/>
                <w:lang w:bidi="ar"/>
              </w:rPr>
              <w:t>2.5mg</w:t>
            </w:r>
          </w:p>
        </w:tc>
        <w:tc>
          <w:tcPr>
            <w:tcW w:w="851" w:type="dxa"/>
            <w:tcBorders>
              <w:top w:val="single" w:sz="4" w:space="0" w:color="auto"/>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single" w:sz="4" w:space="0" w:color="auto"/>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26632.13</w:t>
            </w:r>
          </w:p>
        </w:tc>
        <w:tc>
          <w:tcPr>
            <w:tcW w:w="1134" w:type="dxa"/>
            <w:tcBorders>
              <w:top w:val="single" w:sz="4" w:space="0" w:color="auto"/>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13316.12 </w:t>
            </w:r>
          </w:p>
        </w:tc>
        <w:tc>
          <w:tcPr>
            <w:tcW w:w="1134" w:type="dxa"/>
            <w:tcBorders>
              <w:top w:val="single" w:sz="4" w:space="0" w:color="auto"/>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15979.30 </w:t>
            </w:r>
          </w:p>
        </w:tc>
        <w:tc>
          <w:tcPr>
            <w:tcW w:w="1134" w:type="dxa"/>
            <w:tcBorders>
              <w:top w:val="single" w:sz="4" w:space="0" w:color="auto"/>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18642.50 </w:t>
            </w:r>
          </w:p>
        </w:tc>
      </w:tr>
      <w:tr w:rsidR="0004457D" w:rsidTr="00CE0620">
        <w:trPr>
          <w:trHeight w:hRule="exact" w:val="510"/>
          <w:jc w:val="center"/>
        </w:trPr>
        <w:tc>
          <w:tcPr>
            <w:tcW w:w="709" w:type="dxa"/>
            <w:vMerge w:val="restart"/>
            <w:tcBorders>
              <w:top w:val="nil"/>
              <w:left w:val="single" w:sz="4" w:space="0" w:color="auto"/>
              <w:bottom w:val="single" w:sz="4" w:space="0" w:color="000000"/>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15</w:t>
            </w:r>
          </w:p>
        </w:tc>
        <w:tc>
          <w:tcPr>
            <w:tcW w:w="1701" w:type="dxa"/>
            <w:vMerge w:val="restart"/>
            <w:tcBorders>
              <w:top w:val="nil"/>
              <w:left w:val="single" w:sz="4" w:space="0" w:color="auto"/>
              <w:bottom w:val="single" w:sz="4" w:space="0" w:color="000000"/>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赖诺普</w:t>
            </w:r>
            <w:proofErr w:type="gramEnd"/>
            <w:r>
              <w:rPr>
                <w:rFonts w:ascii="仿宋" w:hAnsi="仿宋" w:cs="宋体" w:hint="eastAsia"/>
                <w:kern w:val="0"/>
                <w:sz w:val="20"/>
                <w:szCs w:val="20"/>
                <w:lang w:bidi="ar"/>
              </w:rPr>
              <w:t>利</w:t>
            </w:r>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口服常释剂型</w:t>
            </w: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10mg</w:t>
            </w:r>
          </w:p>
        </w:tc>
        <w:tc>
          <w:tcPr>
            <w:tcW w:w="851"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1030.07</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515.09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618.04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721.06 </w:t>
            </w:r>
          </w:p>
        </w:tc>
      </w:tr>
      <w:tr w:rsidR="0004457D" w:rsidTr="00CE0620">
        <w:trPr>
          <w:trHeight w:hRule="exact" w:val="510"/>
          <w:jc w:val="center"/>
        </w:trPr>
        <w:tc>
          <w:tcPr>
            <w:tcW w:w="709" w:type="dxa"/>
            <w:vMerge/>
            <w:tcBorders>
              <w:top w:val="nil"/>
              <w:left w:val="single" w:sz="4" w:space="0" w:color="auto"/>
              <w:bottom w:val="single" w:sz="4" w:space="0" w:color="000000"/>
              <w:right w:val="single" w:sz="4" w:space="0" w:color="auto"/>
            </w:tcBorders>
            <w:vAlign w:val="center"/>
          </w:tcPr>
          <w:p w:rsidR="0004457D" w:rsidRDefault="0004457D" w:rsidP="0004457D">
            <w:pPr>
              <w:spacing w:line="240" w:lineRule="auto"/>
              <w:ind w:firstLineChars="0" w:firstLine="0"/>
              <w:rPr>
                <w:rFonts w:ascii="仿宋" w:hAnsi="仿宋"/>
                <w:sz w:val="20"/>
                <w:szCs w:val="20"/>
              </w:rPr>
            </w:pPr>
          </w:p>
        </w:tc>
        <w:tc>
          <w:tcPr>
            <w:tcW w:w="1701" w:type="dxa"/>
            <w:vMerge/>
            <w:tcBorders>
              <w:top w:val="nil"/>
              <w:left w:val="single" w:sz="4" w:space="0" w:color="auto"/>
              <w:bottom w:val="single" w:sz="4" w:space="0" w:color="000000"/>
              <w:right w:val="single" w:sz="4" w:space="0" w:color="auto"/>
            </w:tcBorders>
            <w:vAlign w:val="center"/>
          </w:tcPr>
          <w:p w:rsidR="0004457D" w:rsidRPr="006B39E0" w:rsidRDefault="0004457D" w:rsidP="0004457D">
            <w:pPr>
              <w:widowControl/>
              <w:spacing w:line="280" w:lineRule="exact"/>
              <w:ind w:firstLineChars="0" w:firstLine="0"/>
              <w:jc w:val="center"/>
              <w:rPr>
                <w:rFonts w:ascii="仿宋" w:hAnsi="仿宋" w:cs="宋体"/>
                <w:kern w:val="0"/>
                <w:sz w:val="20"/>
                <w:szCs w:val="20"/>
                <w:lang w:bidi="ar"/>
              </w:rPr>
            </w:pP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5mg</w:t>
            </w:r>
          </w:p>
        </w:tc>
        <w:tc>
          <w:tcPr>
            <w:tcW w:w="851"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145.91</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73.00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87.54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102.15 </w:t>
            </w:r>
          </w:p>
        </w:tc>
      </w:tr>
      <w:tr w:rsidR="0004457D" w:rsidTr="00CE0620">
        <w:trPr>
          <w:trHeight w:hRule="exact" w:val="567"/>
          <w:jc w:val="center"/>
        </w:trPr>
        <w:tc>
          <w:tcPr>
            <w:tcW w:w="709" w:type="dxa"/>
            <w:tcBorders>
              <w:top w:val="nil"/>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16</w:t>
            </w:r>
          </w:p>
        </w:tc>
        <w:tc>
          <w:tcPr>
            <w:tcW w:w="1701" w:type="dxa"/>
            <w:tcBorders>
              <w:top w:val="nil"/>
              <w:left w:val="nil"/>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proofErr w:type="gramStart"/>
            <w:r w:rsidRPr="00870D70">
              <w:rPr>
                <w:rFonts w:ascii="仿宋" w:hAnsi="仿宋" w:cs="宋体" w:hint="eastAsia"/>
                <w:spacing w:val="-10"/>
                <w:kern w:val="0"/>
                <w:sz w:val="20"/>
                <w:szCs w:val="20"/>
                <w:lang w:bidi="ar"/>
              </w:rPr>
              <w:t>替诺福韦二吡呋</w:t>
            </w:r>
            <w:proofErr w:type="gramEnd"/>
            <w:r w:rsidRPr="00870D70">
              <w:rPr>
                <w:rFonts w:ascii="仿宋" w:hAnsi="仿宋" w:cs="宋体" w:hint="eastAsia"/>
                <w:spacing w:val="-10"/>
                <w:kern w:val="0"/>
                <w:sz w:val="20"/>
                <w:szCs w:val="20"/>
                <w:lang w:bidi="ar"/>
              </w:rPr>
              <w:t>酯</w:t>
            </w:r>
            <w:r>
              <w:rPr>
                <w:rFonts w:ascii="仿宋" w:hAnsi="仿宋" w:cs="宋体" w:hint="eastAsia"/>
                <w:kern w:val="0"/>
                <w:sz w:val="20"/>
                <w:szCs w:val="20"/>
                <w:lang w:bidi="ar"/>
              </w:rPr>
              <w:t>口服常释剂型</w:t>
            </w:r>
          </w:p>
          <w:p w:rsidR="0004457D" w:rsidRDefault="0004457D" w:rsidP="0004457D">
            <w:pPr>
              <w:widowControl/>
              <w:spacing w:line="26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口服常释剂型</w:t>
            </w: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300mg</w:t>
            </w:r>
          </w:p>
        </w:tc>
        <w:tc>
          <w:tcPr>
            <w:tcW w:w="851"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3915.75</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1957.93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2349.45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2741.07 </w:t>
            </w:r>
          </w:p>
        </w:tc>
      </w:tr>
      <w:tr w:rsidR="0004457D" w:rsidTr="00CE0620">
        <w:trPr>
          <w:trHeight w:hRule="exact" w:val="510"/>
          <w:jc w:val="center"/>
        </w:trPr>
        <w:tc>
          <w:tcPr>
            <w:tcW w:w="709" w:type="dxa"/>
            <w:vMerge w:val="restart"/>
            <w:tcBorders>
              <w:top w:val="nil"/>
              <w:left w:val="single" w:sz="4" w:space="0" w:color="auto"/>
              <w:bottom w:val="single" w:sz="4" w:space="0" w:color="000000"/>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17</w:t>
            </w:r>
          </w:p>
        </w:tc>
        <w:tc>
          <w:tcPr>
            <w:tcW w:w="1701" w:type="dxa"/>
            <w:vMerge w:val="restart"/>
            <w:tcBorders>
              <w:top w:val="nil"/>
              <w:left w:val="single" w:sz="4" w:space="0" w:color="auto"/>
              <w:bottom w:val="single" w:sz="4" w:space="0" w:color="000000"/>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氯沙坦</w:t>
            </w:r>
            <w:proofErr w:type="gramEnd"/>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口服常释剂型</w:t>
            </w: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100mg</w:t>
            </w:r>
          </w:p>
        </w:tc>
        <w:tc>
          <w:tcPr>
            <w:tcW w:w="851"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4737.12</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2368.60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2842.27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3316.00 </w:t>
            </w:r>
          </w:p>
        </w:tc>
      </w:tr>
      <w:tr w:rsidR="0004457D" w:rsidTr="00CE0620">
        <w:trPr>
          <w:trHeight w:hRule="exact" w:val="510"/>
          <w:jc w:val="center"/>
        </w:trPr>
        <w:tc>
          <w:tcPr>
            <w:tcW w:w="709" w:type="dxa"/>
            <w:vMerge/>
            <w:tcBorders>
              <w:top w:val="nil"/>
              <w:left w:val="single" w:sz="4" w:space="0" w:color="auto"/>
              <w:bottom w:val="single" w:sz="4" w:space="0" w:color="000000"/>
              <w:right w:val="single" w:sz="4" w:space="0" w:color="auto"/>
            </w:tcBorders>
            <w:vAlign w:val="center"/>
          </w:tcPr>
          <w:p w:rsidR="0004457D" w:rsidRDefault="0004457D" w:rsidP="0004457D">
            <w:pPr>
              <w:spacing w:line="240" w:lineRule="auto"/>
              <w:ind w:firstLineChars="0" w:firstLine="0"/>
              <w:rPr>
                <w:rFonts w:ascii="仿宋" w:hAnsi="仿宋"/>
                <w:sz w:val="20"/>
                <w:szCs w:val="20"/>
              </w:rPr>
            </w:pPr>
          </w:p>
        </w:tc>
        <w:tc>
          <w:tcPr>
            <w:tcW w:w="1701" w:type="dxa"/>
            <w:vMerge/>
            <w:tcBorders>
              <w:top w:val="nil"/>
              <w:left w:val="single" w:sz="4" w:space="0" w:color="auto"/>
              <w:bottom w:val="single" w:sz="4" w:space="0" w:color="000000"/>
              <w:right w:val="single" w:sz="4" w:space="0" w:color="auto"/>
            </w:tcBorders>
            <w:vAlign w:val="center"/>
          </w:tcPr>
          <w:p w:rsidR="0004457D" w:rsidRPr="006B39E0" w:rsidRDefault="0004457D" w:rsidP="0004457D">
            <w:pPr>
              <w:widowControl/>
              <w:spacing w:line="280" w:lineRule="exact"/>
              <w:ind w:firstLineChars="0" w:firstLine="0"/>
              <w:jc w:val="center"/>
              <w:rPr>
                <w:rFonts w:ascii="仿宋" w:hAnsi="仿宋" w:cs="宋体"/>
                <w:kern w:val="0"/>
                <w:sz w:val="20"/>
                <w:szCs w:val="20"/>
                <w:lang w:bidi="ar"/>
              </w:rPr>
            </w:pP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50mg</w:t>
            </w:r>
          </w:p>
        </w:tc>
        <w:tc>
          <w:tcPr>
            <w:tcW w:w="851"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12550.85</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6275.48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7530.50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8785.59 </w:t>
            </w:r>
          </w:p>
        </w:tc>
      </w:tr>
      <w:tr w:rsidR="0004457D" w:rsidTr="00CE0620">
        <w:trPr>
          <w:trHeight w:hRule="exact" w:val="510"/>
          <w:jc w:val="center"/>
        </w:trPr>
        <w:tc>
          <w:tcPr>
            <w:tcW w:w="709" w:type="dxa"/>
            <w:vMerge w:val="restart"/>
            <w:tcBorders>
              <w:top w:val="nil"/>
              <w:left w:val="single" w:sz="4" w:space="0" w:color="auto"/>
              <w:bottom w:val="single" w:sz="4" w:space="0" w:color="000000"/>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18</w:t>
            </w:r>
          </w:p>
        </w:tc>
        <w:tc>
          <w:tcPr>
            <w:tcW w:w="1701" w:type="dxa"/>
            <w:vMerge w:val="restart"/>
            <w:tcBorders>
              <w:top w:val="nil"/>
              <w:left w:val="single" w:sz="4" w:space="0" w:color="auto"/>
              <w:bottom w:val="single" w:sz="4" w:space="0" w:color="000000"/>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依那普利</w:t>
            </w:r>
            <w:proofErr w:type="gramEnd"/>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口服常释剂型</w:t>
            </w: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10mg</w:t>
            </w:r>
          </w:p>
        </w:tc>
        <w:tc>
          <w:tcPr>
            <w:tcW w:w="851"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23016.91</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11508.52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13810.13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16111.83 </w:t>
            </w:r>
          </w:p>
        </w:tc>
      </w:tr>
      <w:tr w:rsidR="0004457D" w:rsidTr="00CE0620">
        <w:trPr>
          <w:trHeight w:hRule="exact" w:val="510"/>
          <w:jc w:val="center"/>
        </w:trPr>
        <w:tc>
          <w:tcPr>
            <w:tcW w:w="709" w:type="dxa"/>
            <w:vMerge/>
            <w:tcBorders>
              <w:top w:val="nil"/>
              <w:left w:val="single" w:sz="4" w:space="0" w:color="auto"/>
              <w:bottom w:val="single" w:sz="4" w:space="0" w:color="000000"/>
              <w:right w:val="single" w:sz="4" w:space="0" w:color="auto"/>
            </w:tcBorders>
            <w:vAlign w:val="center"/>
          </w:tcPr>
          <w:p w:rsidR="0004457D" w:rsidRDefault="0004457D" w:rsidP="0004457D">
            <w:pPr>
              <w:spacing w:line="240" w:lineRule="auto"/>
              <w:ind w:firstLineChars="0" w:firstLine="0"/>
              <w:rPr>
                <w:rFonts w:ascii="仿宋" w:hAnsi="仿宋"/>
                <w:sz w:val="20"/>
                <w:szCs w:val="20"/>
              </w:rPr>
            </w:pPr>
          </w:p>
        </w:tc>
        <w:tc>
          <w:tcPr>
            <w:tcW w:w="1701" w:type="dxa"/>
            <w:vMerge/>
            <w:tcBorders>
              <w:top w:val="nil"/>
              <w:left w:val="single" w:sz="4" w:space="0" w:color="auto"/>
              <w:bottom w:val="single" w:sz="4" w:space="0" w:color="000000"/>
              <w:right w:val="single" w:sz="4" w:space="0" w:color="auto"/>
            </w:tcBorders>
            <w:vAlign w:val="center"/>
          </w:tcPr>
          <w:p w:rsidR="0004457D" w:rsidRPr="006B39E0" w:rsidRDefault="0004457D" w:rsidP="0004457D">
            <w:pPr>
              <w:widowControl/>
              <w:spacing w:line="280" w:lineRule="exact"/>
              <w:ind w:firstLineChars="0" w:firstLine="0"/>
              <w:jc w:val="center"/>
              <w:rPr>
                <w:rFonts w:ascii="仿宋" w:hAnsi="仿宋" w:cs="宋体"/>
                <w:kern w:val="0"/>
                <w:sz w:val="20"/>
                <w:szCs w:val="20"/>
                <w:lang w:bidi="ar"/>
              </w:rPr>
            </w:pP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5mg</w:t>
            </w:r>
          </w:p>
        </w:tc>
        <w:tc>
          <w:tcPr>
            <w:tcW w:w="851"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16208.50</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8104.30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9725.11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11345.98 </w:t>
            </w:r>
          </w:p>
        </w:tc>
      </w:tr>
      <w:tr w:rsidR="0004457D" w:rsidTr="00CE0620">
        <w:trPr>
          <w:trHeight w:hRule="exact" w:val="567"/>
          <w:jc w:val="center"/>
        </w:trPr>
        <w:tc>
          <w:tcPr>
            <w:tcW w:w="709" w:type="dxa"/>
            <w:tcBorders>
              <w:top w:val="nil"/>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19</w:t>
            </w:r>
          </w:p>
        </w:tc>
        <w:tc>
          <w:tcPr>
            <w:tcW w:w="1701" w:type="dxa"/>
            <w:tcBorders>
              <w:top w:val="nil"/>
              <w:left w:val="nil"/>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左乙拉</w:t>
            </w:r>
            <w:proofErr w:type="gramEnd"/>
            <w:r>
              <w:rPr>
                <w:rFonts w:ascii="仿宋" w:hAnsi="仿宋" w:cs="宋体" w:hint="eastAsia"/>
                <w:kern w:val="0"/>
                <w:sz w:val="20"/>
                <w:szCs w:val="20"/>
                <w:lang w:bidi="ar"/>
              </w:rPr>
              <w:t>西坦</w:t>
            </w:r>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口服常释剂型</w:t>
            </w: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kern w:val="0"/>
                <w:sz w:val="20"/>
                <w:szCs w:val="20"/>
                <w:lang w:bidi="ar"/>
              </w:rPr>
              <w:t>250mg</w:t>
            </w:r>
          </w:p>
        </w:tc>
        <w:tc>
          <w:tcPr>
            <w:tcW w:w="851"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1778.34</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889.24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1066.98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1244.84 </w:t>
            </w:r>
          </w:p>
        </w:tc>
      </w:tr>
      <w:tr w:rsidR="0004457D" w:rsidTr="00CE0620">
        <w:trPr>
          <w:trHeight w:hRule="exact" w:val="567"/>
          <w:jc w:val="center"/>
        </w:trPr>
        <w:tc>
          <w:tcPr>
            <w:tcW w:w="709" w:type="dxa"/>
            <w:tcBorders>
              <w:top w:val="nil"/>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20</w:t>
            </w:r>
          </w:p>
        </w:tc>
        <w:tc>
          <w:tcPr>
            <w:tcW w:w="1701" w:type="dxa"/>
            <w:tcBorders>
              <w:top w:val="nil"/>
              <w:left w:val="nil"/>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伊</w:t>
            </w:r>
            <w:proofErr w:type="gramStart"/>
            <w:r>
              <w:rPr>
                <w:rFonts w:ascii="仿宋" w:hAnsi="仿宋" w:cs="宋体" w:hint="eastAsia"/>
                <w:kern w:val="0"/>
                <w:sz w:val="20"/>
                <w:szCs w:val="20"/>
                <w:lang w:bidi="ar"/>
              </w:rPr>
              <w:t>马替尼</w:t>
            </w:r>
            <w:proofErr w:type="gramEnd"/>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口服常释剂型</w:t>
            </w: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kern w:val="0"/>
                <w:sz w:val="20"/>
                <w:szCs w:val="20"/>
                <w:lang w:bidi="ar"/>
              </w:rPr>
              <w:t>100mg</w:t>
            </w:r>
          </w:p>
        </w:tc>
        <w:tc>
          <w:tcPr>
            <w:tcW w:w="851"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1641.62</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820.88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984.96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1149.16 </w:t>
            </w:r>
          </w:p>
        </w:tc>
      </w:tr>
      <w:tr w:rsidR="0004457D" w:rsidTr="00CE0620">
        <w:trPr>
          <w:trHeight w:hRule="exact" w:val="567"/>
          <w:jc w:val="center"/>
        </w:trPr>
        <w:tc>
          <w:tcPr>
            <w:tcW w:w="709" w:type="dxa"/>
            <w:tcBorders>
              <w:top w:val="nil"/>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21</w:t>
            </w:r>
          </w:p>
        </w:tc>
        <w:tc>
          <w:tcPr>
            <w:tcW w:w="1701" w:type="dxa"/>
            <w:tcBorders>
              <w:top w:val="nil"/>
              <w:left w:val="nil"/>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孟鲁司特</w:t>
            </w:r>
            <w:proofErr w:type="gramEnd"/>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口服常释剂型</w:t>
            </w:r>
          </w:p>
        </w:tc>
        <w:tc>
          <w:tcPr>
            <w:tcW w:w="1129"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10mg</w:t>
            </w:r>
          </w:p>
        </w:tc>
        <w:tc>
          <w:tcPr>
            <w:tcW w:w="851" w:type="dxa"/>
            <w:tcBorders>
              <w:top w:val="nil"/>
              <w:left w:val="nil"/>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nil"/>
              <w:left w:val="nil"/>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7449.49</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3724.82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4469.71 </w:t>
            </w:r>
          </w:p>
        </w:tc>
        <w:tc>
          <w:tcPr>
            <w:tcW w:w="1134" w:type="dxa"/>
            <w:tcBorders>
              <w:top w:val="nil"/>
              <w:left w:val="nil"/>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5214.67 </w:t>
            </w:r>
          </w:p>
        </w:tc>
      </w:tr>
      <w:tr w:rsidR="0004457D" w:rsidTr="00CE0620">
        <w:trPr>
          <w:trHeight w:hRule="exact" w:val="567"/>
          <w:jc w:val="center"/>
        </w:trPr>
        <w:tc>
          <w:tcPr>
            <w:tcW w:w="709"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22</w:t>
            </w:r>
          </w:p>
        </w:tc>
        <w:tc>
          <w:tcPr>
            <w:tcW w:w="1701"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蒙脱石</w:t>
            </w:r>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口服散剂</w:t>
            </w:r>
          </w:p>
        </w:tc>
        <w:tc>
          <w:tcPr>
            <w:tcW w:w="1129"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kern w:val="0"/>
                <w:sz w:val="20"/>
                <w:szCs w:val="20"/>
                <w:lang w:bidi="ar"/>
              </w:rPr>
              <w:t>3g</w:t>
            </w:r>
          </w:p>
        </w:tc>
        <w:tc>
          <w:tcPr>
            <w:tcW w:w="851"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single" w:sz="4" w:space="0" w:color="auto"/>
              <w:left w:val="single" w:sz="4" w:space="0" w:color="auto"/>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16634.06</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8317.10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9980.42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11643.84 </w:t>
            </w:r>
          </w:p>
        </w:tc>
      </w:tr>
      <w:tr w:rsidR="0004457D" w:rsidTr="00CE0620">
        <w:trPr>
          <w:trHeight w:hRule="exact" w:val="510"/>
          <w:jc w:val="center"/>
        </w:trPr>
        <w:tc>
          <w:tcPr>
            <w:tcW w:w="709" w:type="dxa"/>
            <w:vMerge w:val="restart"/>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23</w:t>
            </w:r>
          </w:p>
        </w:tc>
        <w:tc>
          <w:tcPr>
            <w:tcW w:w="1701" w:type="dxa"/>
            <w:vMerge w:val="restart"/>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培美曲塞</w:t>
            </w:r>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注射剂</w:t>
            </w:r>
          </w:p>
        </w:tc>
        <w:tc>
          <w:tcPr>
            <w:tcW w:w="1129"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kern w:val="0"/>
                <w:sz w:val="20"/>
                <w:szCs w:val="20"/>
                <w:lang w:bidi="ar"/>
              </w:rPr>
              <w:t>1</w:t>
            </w:r>
            <w:r>
              <w:rPr>
                <w:rFonts w:ascii="仿宋" w:hAnsi="仿宋" w:cs="宋体" w:hint="eastAsia"/>
                <w:kern w:val="0"/>
                <w:sz w:val="20"/>
                <w:szCs w:val="20"/>
                <w:lang w:bidi="ar"/>
              </w:rPr>
              <w:t>00mg</w:t>
            </w:r>
          </w:p>
        </w:tc>
        <w:tc>
          <w:tcPr>
            <w:tcW w:w="851"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single" w:sz="4" w:space="0" w:color="auto"/>
              <w:left w:val="single" w:sz="4" w:space="0" w:color="auto"/>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31.53</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15.83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18.92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22.09 </w:t>
            </w:r>
          </w:p>
        </w:tc>
      </w:tr>
      <w:tr w:rsidR="0004457D" w:rsidTr="00CE0620">
        <w:trPr>
          <w:trHeight w:hRule="exact" w:val="510"/>
          <w:jc w:val="center"/>
        </w:trPr>
        <w:tc>
          <w:tcPr>
            <w:tcW w:w="709" w:type="dxa"/>
            <w:vMerge/>
            <w:tcBorders>
              <w:top w:val="single" w:sz="4" w:space="0" w:color="auto"/>
              <w:left w:val="single" w:sz="4" w:space="0" w:color="auto"/>
              <w:bottom w:val="single" w:sz="4" w:space="0" w:color="auto"/>
              <w:right w:val="single" w:sz="4" w:space="0" w:color="auto"/>
            </w:tcBorders>
            <w:vAlign w:val="center"/>
          </w:tcPr>
          <w:p w:rsidR="0004457D" w:rsidRDefault="0004457D" w:rsidP="0004457D">
            <w:pPr>
              <w:spacing w:line="240" w:lineRule="auto"/>
              <w:ind w:firstLineChars="0" w:firstLine="0"/>
              <w:rPr>
                <w:rFonts w:eastAsia="宋体"/>
                <w:sz w:val="20"/>
                <w:szCs w:val="20"/>
              </w:rPr>
            </w:pPr>
          </w:p>
        </w:tc>
        <w:tc>
          <w:tcPr>
            <w:tcW w:w="1701" w:type="dxa"/>
            <w:vMerge/>
            <w:tcBorders>
              <w:top w:val="single" w:sz="4" w:space="0" w:color="auto"/>
              <w:left w:val="single" w:sz="4" w:space="0" w:color="auto"/>
              <w:bottom w:val="single" w:sz="4" w:space="0" w:color="auto"/>
              <w:right w:val="single" w:sz="4" w:space="0" w:color="auto"/>
            </w:tcBorders>
            <w:vAlign w:val="center"/>
          </w:tcPr>
          <w:p w:rsidR="0004457D" w:rsidRPr="006B39E0" w:rsidRDefault="0004457D" w:rsidP="0004457D">
            <w:pPr>
              <w:widowControl/>
              <w:spacing w:line="280" w:lineRule="exact"/>
              <w:ind w:firstLineChars="0" w:firstLine="0"/>
              <w:jc w:val="center"/>
              <w:rPr>
                <w:rFonts w:ascii="仿宋" w:hAnsi="仿宋" w:cs="宋体"/>
                <w:kern w:val="0"/>
                <w:sz w:val="20"/>
                <w:szCs w:val="20"/>
                <w:lang w:bidi="ar"/>
              </w:rPr>
            </w:pPr>
          </w:p>
        </w:tc>
        <w:tc>
          <w:tcPr>
            <w:tcW w:w="1129"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kern w:val="0"/>
                <w:sz w:val="20"/>
                <w:szCs w:val="20"/>
                <w:lang w:bidi="ar"/>
              </w:rPr>
              <w:t>5</w:t>
            </w:r>
            <w:r>
              <w:rPr>
                <w:rFonts w:ascii="仿宋" w:hAnsi="仿宋" w:cs="宋体" w:hint="eastAsia"/>
                <w:kern w:val="0"/>
                <w:sz w:val="20"/>
                <w:szCs w:val="20"/>
                <w:lang w:bidi="ar"/>
              </w:rPr>
              <w:t>00mg</w:t>
            </w:r>
          </w:p>
        </w:tc>
        <w:tc>
          <w:tcPr>
            <w:tcW w:w="851"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single" w:sz="4" w:space="0" w:color="auto"/>
              <w:left w:val="single" w:sz="4" w:space="0" w:color="auto"/>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19.02</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9.57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11.42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13.33 </w:t>
            </w:r>
          </w:p>
        </w:tc>
      </w:tr>
      <w:tr w:rsidR="0004457D" w:rsidTr="00CE0620">
        <w:trPr>
          <w:trHeight w:hRule="exact" w:val="567"/>
          <w:jc w:val="center"/>
        </w:trPr>
        <w:tc>
          <w:tcPr>
            <w:tcW w:w="709"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24</w:t>
            </w:r>
          </w:p>
        </w:tc>
        <w:tc>
          <w:tcPr>
            <w:tcW w:w="1701"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氟比</w:t>
            </w:r>
            <w:proofErr w:type="gramStart"/>
            <w:r>
              <w:rPr>
                <w:rFonts w:ascii="仿宋" w:hAnsi="仿宋" w:cs="宋体" w:hint="eastAsia"/>
                <w:kern w:val="0"/>
                <w:sz w:val="20"/>
                <w:szCs w:val="20"/>
                <w:lang w:bidi="ar"/>
              </w:rPr>
              <w:t>洛</w:t>
            </w:r>
            <w:proofErr w:type="gramEnd"/>
            <w:r>
              <w:rPr>
                <w:rFonts w:ascii="仿宋" w:hAnsi="仿宋" w:cs="宋体" w:hint="eastAsia"/>
                <w:kern w:val="0"/>
                <w:sz w:val="20"/>
                <w:szCs w:val="20"/>
                <w:lang w:bidi="ar"/>
              </w:rPr>
              <w:t>芬酯</w:t>
            </w:r>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注射剂</w:t>
            </w:r>
          </w:p>
        </w:tc>
        <w:tc>
          <w:tcPr>
            <w:tcW w:w="1129" w:type="dxa"/>
            <w:tcBorders>
              <w:top w:val="single" w:sz="4" w:space="0" w:color="auto"/>
              <w:left w:val="single" w:sz="4" w:space="0" w:color="auto"/>
              <w:bottom w:val="single" w:sz="4" w:space="0" w:color="auto"/>
              <w:right w:val="single" w:sz="4" w:space="0" w:color="auto"/>
            </w:tcBorders>
            <w:vAlign w:val="center"/>
          </w:tcPr>
          <w:p w:rsidR="0004457D" w:rsidRPr="007F486A" w:rsidRDefault="0004457D" w:rsidP="0004457D">
            <w:pPr>
              <w:widowControl/>
              <w:spacing w:line="240" w:lineRule="auto"/>
              <w:ind w:firstLineChars="0" w:firstLine="0"/>
              <w:jc w:val="center"/>
              <w:rPr>
                <w:rFonts w:ascii="仿宋" w:hAnsi="仿宋" w:cs="宋体"/>
                <w:kern w:val="0"/>
                <w:sz w:val="18"/>
                <w:szCs w:val="18"/>
              </w:rPr>
            </w:pPr>
            <w:r w:rsidRPr="007F486A">
              <w:rPr>
                <w:rFonts w:ascii="仿宋" w:hAnsi="仿宋" w:cs="宋体"/>
                <w:kern w:val="0"/>
                <w:sz w:val="18"/>
                <w:szCs w:val="18"/>
                <w:lang w:bidi="ar"/>
              </w:rPr>
              <w:t>50mg/5ml</w:t>
            </w:r>
          </w:p>
        </w:tc>
        <w:tc>
          <w:tcPr>
            <w:tcW w:w="851"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b/>
                <w:kern w:val="0"/>
                <w:sz w:val="20"/>
                <w:szCs w:val="20"/>
              </w:rPr>
            </w:pPr>
            <w:r>
              <w:rPr>
                <w:rFonts w:ascii="仿宋" w:hAnsi="仿宋" w:cs="宋体" w:hint="eastAsia"/>
                <w:kern w:val="0"/>
                <w:sz w:val="20"/>
                <w:szCs w:val="20"/>
                <w:lang w:bidi="ar"/>
              </w:rPr>
              <w:t>是</w:t>
            </w:r>
          </w:p>
        </w:tc>
        <w:tc>
          <w:tcPr>
            <w:tcW w:w="1559" w:type="dxa"/>
            <w:tcBorders>
              <w:top w:val="single" w:sz="4" w:space="0" w:color="auto"/>
              <w:left w:val="single" w:sz="4" w:space="0" w:color="auto"/>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1651.51</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825.83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990.90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1156.05 </w:t>
            </w:r>
          </w:p>
        </w:tc>
      </w:tr>
      <w:tr w:rsidR="0004457D" w:rsidTr="00CE0620">
        <w:trPr>
          <w:trHeight w:hRule="exact" w:val="567"/>
          <w:jc w:val="center"/>
        </w:trPr>
        <w:tc>
          <w:tcPr>
            <w:tcW w:w="709"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rPr>
              <w:t>25</w:t>
            </w:r>
          </w:p>
        </w:tc>
        <w:tc>
          <w:tcPr>
            <w:tcW w:w="1701"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80" w:lineRule="exact"/>
              <w:ind w:firstLineChars="0" w:firstLine="0"/>
              <w:jc w:val="center"/>
              <w:rPr>
                <w:rFonts w:ascii="仿宋" w:hAnsi="仿宋" w:cs="宋体"/>
                <w:kern w:val="0"/>
                <w:sz w:val="20"/>
                <w:szCs w:val="20"/>
                <w:lang w:bidi="ar"/>
              </w:rPr>
            </w:pPr>
            <w:proofErr w:type="gramStart"/>
            <w:r>
              <w:rPr>
                <w:rFonts w:ascii="仿宋" w:hAnsi="仿宋" w:cs="宋体" w:hint="eastAsia"/>
                <w:kern w:val="0"/>
                <w:sz w:val="20"/>
                <w:szCs w:val="20"/>
                <w:lang w:bidi="ar"/>
              </w:rPr>
              <w:t>右美托咪</w:t>
            </w:r>
            <w:proofErr w:type="gramEnd"/>
            <w:r>
              <w:rPr>
                <w:rFonts w:ascii="仿宋" w:hAnsi="仿宋" w:cs="宋体" w:hint="eastAsia"/>
                <w:kern w:val="0"/>
                <w:sz w:val="20"/>
                <w:szCs w:val="20"/>
                <w:lang w:bidi="ar"/>
              </w:rPr>
              <w:t>定</w:t>
            </w:r>
          </w:p>
          <w:p w:rsidR="0004457D" w:rsidRDefault="0004457D" w:rsidP="0004457D">
            <w:pPr>
              <w:widowControl/>
              <w:spacing w:line="280" w:lineRule="exact"/>
              <w:ind w:firstLineChars="0" w:firstLine="0"/>
              <w:jc w:val="center"/>
              <w:rPr>
                <w:rFonts w:ascii="仿宋" w:hAnsi="仿宋" w:cs="宋体"/>
                <w:kern w:val="0"/>
                <w:sz w:val="20"/>
                <w:szCs w:val="20"/>
                <w:lang w:bidi="ar"/>
              </w:rPr>
            </w:pPr>
            <w:r>
              <w:rPr>
                <w:rFonts w:ascii="仿宋" w:hAnsi="仿宋" w:cs="宋体" w:hint="eastAsia"/>
                <w:kern w:val="0"/>
                <w:sz w:val="20"/>
                <w:szCs w:val="20"/>
                <w:lang w:bidi="ar"/>
              </w:rPr>
              <w:t>注射剂</w:t>
            </w:r>
          </w:p>
        </w:tc>
        <w:tc>
          <w:tcPr>
            <w:tcW w:w="1129" w:type="dxa"/>
            <w:tcBorders>
              <w:top w:val="single" w:sz="4" w:space="0" w:color="auto"/>
              <w:left w:val="single" w:sz="4" w:space="0" w:color="auto"/>
              <w:bottom w:val="single" w:sz="4" w:space="0" w:color="auto"/>
              <w:right w:val="single" w:sz="4" w:space="0" w:color="auto"/>
            </w:tcBorders>
            <w:vAlign w:val="center"/>
          </w:tcPr>
          <w:p w:rsidR="0004457D" w:rsidRPr="007F486A" w:rsidRDefault="0004457D" w:rsidP="0004457D">
            <w:pPr>
              <w:widowControl/>
              <w:spacing w:line="280" w:lineRule="exact"/>
              <w:ind w:firstLineChars="0" w:firstLine="0"/>
              <w:jc w:val="center"/>
              <w:rPr>
                <w:rFonts w:ascii="仿宋" w:hAnsi="仿宋" w:cs="宋体"/>
                <w:kern w:val="0"/>
                <w:sz w:val="18"/>
                <w:szCs w:val="18"/>
              </w:rPr>
            </w:pPr>
            <w:r w:rsidRPr="007F486A">
              <w:rPr>
                <w:rFonts w:ascii="仿宋" w:hAnsi="仿宋" w:cs="宋体"/>
                <w:kern w:val="0"/>
                <w:sz w:val="18"/>
                <w:szCs w:val="18"/>
                <w:lang w:bidi="ar"/>
              </w:rPr>
              <w:t>0.2mg/2ml</w:t>
            </w:r>
          </w:p>
        </w:tc>
        <w:tc>
          <w:tcPr>
            <w:tcW w:w="851" w:type="dxa"/>
            <w:tcBorders>
              <w:top w:val="single" w:sz="4" w:space="0" w:color="auto"/>
              <w:left w:val="single" w:sz="4" w:space="0" w:color="auto"/>
              <w:bottom w:val="single" w:sz="4" w:space="0" w:color="auto"/>
              <w:right w:val="single" w:sz="4" w:space="0" w:color="auto"/>
            </w:tcBorders>
            <w:vAlign w:val="center"/>
          </w:tcPr>
          <w:p w:rsidR="0004457D" w:rsidRDefault="0004457D" w:rsidP="0004457D">
            <w:pPr>
              <w:widowControl/>
              <w:spacing w:line="240" w:lineRule="auto"/>
              <w:ind w:firstLineChars="0" w:firstLine="0"/>
              <w:jc w:val="center"/>
              <w:rPr>
                <w:rFonts w:ascii="仿宋" w:hAnsi="仿宋" w:cs="宋体"/>
                <w:kern w:val="0"/>
                <w:sz w:val="20"/>
                <w:szCs w:val="20"/>
              </w:rPr>
            </w:pPr>
            <w:r>
              <w:rPr>
                <w:rFonts w:ascii="仿宋" w:hAnsi="仿宋" w:cs="宋体" w:hint="eastAsia"/>
                <w:kern w:val="0"/>
                <w:sz w:val="20"/>
                <w:szCs w:val="20"/>
                <w:lang w:bidi="ar"/>
              </w:rPr>
              <w:t>是</w:t>
            </w:r>
          </w:p>
        </w:tc>
        <w:tc>
          <w:tcPr>
            <w:tcW w:w="1559" w:type="dxa"/>
            <w:tcBorders>
              <w:top w:val="single" w:sz="4" w:space="0" w:color="auto"/>
              <w:left w:val="single" w:sz="4" w:space="0" w:color="auto"/>
              <w:bottom w:val="single" w:sz="4" w:space="0" w:color="auto"/>
              <w:right w:val="single" w:sz="4" w:space="0" w:color="auto"/>
            </w:tcBorders>
            <w:vAlign w:val="center"/>
          </w:tcPr>
          <w:p w:rsidR="0004457D" w:rsidRPr="00577173" w:rsidRDefault="0004457D" w:rsidP="0004457D">
            <w:pPr>
              <w:widowControl/>
              <w:spacing w:line="240" w:lineRule="auto"/>
              <w:ind w:firstLineChars="0" w:firstLine="0"/>
              <w:jc w:val="right"/>
              <w:rPr>
                <w:rFonts w:ascii="仿宋" w:hAnsi="仿宋" w:cs="宋体"/>
                <w:kern w:val="0"/>
                <w:sz w:val="20"/>
                <w:szCs w:val="20"/>
                <w:lang w:bidi="ar"/>
              </w:rPr>
            </w:pPr>
            <w:r w:rsidRPr="00577173">
              <w:rPr>
                <w:rFonts w:ascii="仿宋" w:hAnsi="仿宋" w:cs="宋体"/>
                <w:kern w:val="0"/>
                <w:sz w:val="20"/>
                <w:szCs w:val="20"/>
                <w:lang w:bidi="ar"/>
              </w:rPr>
              <w:t>1019.12</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509.60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611.46 </w:t>
            </w:r>
          </w:p>
        </w:tc>
        <w:tc>
          <w:tcPr>
            <w:tcW w:w="1134" w:type="dxa"/>
            <w:tcBorders>
              <w:top w:val="single" w:sz="4" w:space="0" w:color="auto"/>
              <w:left w:val="single" w:sz="4" w:space="0" w:color="auto"/>
              <w:bottom w:val="single" w:sz="4" w:space="0" w:color="auto"/>
              <w:right w:val="single" w:sz="4" w:space="0" w:color="auto"/>
            </w:tcBorders>
            <w:vAlign w:val="center"/>
          </w:tcPr>
          <w:p w:rsidR="0004457D" w:rsidRPr="0004457D" w:rsidRDefault="0004457D" w:rsidP="00CE0620">
            <w:pPr>
              <w:widowControl/>
              <w:spacing w:line="240" w:lineRule="auto"/>
              <w:ind w:firstLineChars="0" w:firstLine="0"/>
              <w:jc w:val="right"/>
              <w:rPr>
                <w:rFonts w:ascii="仿宋" w:hAnsi="仿宋" w:cs="宋体"/>
                <w:kern w:val="0"/>
                <w:sz w:val="20"/>
                <w:szCs w:val="20"/>
              </w:rPr>
            </w:pPr>
            <w:r w:rsidRPr="0004457D">
              <w:rPr>
                <w:rFonts w:ascii="仿宋" w:hAnsi="仿宋" w:cs="宋体"/>
                <w:kern w:val="0"/>
                <w:sz w:val="20"/>
                <w:szCs w:val="20"/>
              </w:rPr>
              <w:t xml:space="preserve">713.40 </w:t>
            </w:r>
          </w:p>
        </w:tc>
      </w:tr>
    </w:tbl>
    <w:p w:rsidR="001B13A4" w:rsidRPr="004C491E" w:rsidRDefault="001B13A4" w:rsidP="000501F2">
      <w:pPr>
        <w:spacing w:line="260" w:lineRule="exact"/>
        <w:ind w:firstLineChars="0" w:firstLine="0"/>
        <w:rPr>
          <w:rFonts w:ascii="仿宋" w:hAnsi="仿宋"/>
          <w:sz w:val="22"/>
          <w:szCs w:val="22"/>
        </w:rPr>
      </w:pPr>
      <w:r w:rsidRPr="004C491E">
        <w:rPr>
          <w:rFonts w:ascii="仿宋" w:hAnsi="仿宋" w:hint="eastAsia"/>
          <w:sz w:val="22"/>
          <w:szCs w:val="22"/>
        </w:rPr>
        <w:t>注：1.首年约定采购量计算基数由各联盟地区确定后汇总产生。</w:t>
      </w:r>
    </w:p>
    <w:p w:rsidR="004C491E" w:rsidRDefault="001B13A4" w:rsidP="004C491E">
      <w:pPr>
        <w:spacing w:line="260" w:lineRule="exact"/>
        <w:ind w:firstLine="440"/>
        <w:rPr>
          <w:rFonts w:ascii="仿宋" w:hAnsi="仿宋"/>
          <w:sz w:val="22"/>
          <w:szCs w:val="22"/>
        </w:rPr>
      </w:pPr>
      <w:r w:rsidRPr="004C491E">
        <w:rPr>
          <w:rFonts w:ascii="仿宋" w:hAnsi="仿宋" w:hint="eastAsia"/>
          <w:sz w:val="22"/>
          <w:szCs w:val="22"/>
        </w:rPr>
        <w:t>2.相应比例采购量汇总值由各联盟地区首年约定采购量计算基数按</w:t>
      </w:r>
      <w:r w:rsidR="003E4D3C">
        <w:rPr>
          <w:rFonts w:ascii="仿宋" w:hAnsi="仿宋" w:hint="eastAsia"/>
          <w:sz w:val="22"/>
          <w:szCs w:val="22"/>
        </w:rPr>
        <w:t>相应</w:t>
      </w:r>
      <w:r w:rsidRPr="004C491E">
        <w:rPr>
          <w:rFonts w:ascii="仿宋" w:hAnsi="仿宋" w:hint="eastAsia"/>
          <w:sz w:val="22"/>
          <w:szCs w:val="22"/>
        </w:rPr>
        <w:t>比例计算并累加</w:t>
      </w:r>
      <w:r w:rsidR="004C491E">
        <w:rPr>
          <w:rFonts w:ascii="仿宋" w:hAnsi="仿宋" w:hint="eastAsia"/>
          <w:sz w:val="22"/>
          <w:szCs w:val="22"/>
        </w:rPr>
        <w:t xml:space="preserve">   </w:t>
      </w:r>
    </w:p>
    <w:p w:rsidR="001B13A4" w:rsidRPr="004C491E" w:rsidRDefault="004C491E" w:rsidP="004C491E">
      <w:pPr>
        <w:spacing w:line="260" w:lineRule="exact"/>
        <w:ind w:firstLine="440"/>
        <w:rPr>
          <w:rFonts w:ascii="仿宋" w:hAnsi="仿宋"/>
          <w:sz w:val="22"/>
          <w:szCs w:val="22"/>
        </w:rPr>
      </w:pPr>
      <w:r>
        <w:rPr>
          <w:rFonts w:ascii="仿宋" w:hAnsi="仿宋" w:hint="eastAsia"/>
          <w:sz w:val="22"/>
          <w:szCs w:val="22"/>
        </w:rPr>
        <w:t xml:space="preserve">  </w:t>
      </w:r>
      <w:r w:rsidR="001B13A4" w:rsidRPr="004C491E">
        <w:rPr>
          <w:rFonts w:ascii="仿宋" w:hAnsi="仿宋" w:hint="eastAsia"/>
          <w:sz w:val="22"/>
          <w:szCs w:val="22"/>
        </w:rPr>
        <w:t>后得出。</w:t>
      </w:r>
    </w:p>
    <w:p w:rsidR="005F6580" w:rsidRDefault="000F5093" w:rsidP="00D27E0F">
      <w:pPr>
        <w:ind w:firstLine="600"/>
        <w:rPr>
          <w:rFonts w:ascii="仿宋" w:hAnsi="仿宋"/>
          <w:szCs w:val="30"/>
        </w:rPr>
      </w:pPr>
      <w:r>
        <w:rPr>
          <w:rFonts w:ascii="仿宋" w:hAnsi="仿宋" w:hint="eastAsia"/>
          <w:szCs w:val="30"/>
        </w:rPr>
        <w:t>（二）约定采购量</w:t>
      </w:r>
    </w:p>
    <w:p w:rsidR="005F6580" w:rsidRDefault="000F5093">
      <w:pPr>
        <w:ind w:firstLineChars="0" w:firstLine="600"/>
        <w:jc w:val="left"/>
        <w:rPr>
          <w:rFonts w:ascii="仿宋" w:hAnsi="仿宋"/>
          <w:szCs w:val="30"/>
        </w:rPr>
      </w:pPr>
      <w:r>
        <w:rPr>
          <w:rFonts w:ascii="仿宋" w:hAnsi="仿宋" w:hint="eastAsia"/>
          <w:szCs w:val="30"/>
        </w:rPr>
        <w:lastRenderedPageBreak/>
        <w:t>1.本次集中采购</w:t>
      </w:r>
      <w:r>
        <w:rPr>
          <w:rFonts w:ascii="仿宋" w:hAnsi="仿宋"/>
          <w:szCs w:val="30"/>
        </w:rPr>
        <w:t>药品</w:t>
      </w:r>
      <w:r>
        <w:rPr>
          <w:rFonts w:ascii="仿宋" w:hAnsi="仿宋" w:hint="eastAsia"/>
          <w:szCs w:val="30"/>
        </w:rPr>
        <w:t>首年约定采购量计算基数由各联盟</w:t>
      </w:r>
      <w:r>
        <w:rPr>
          <w:rFonts w:ascii="仿宋" w:hAnsi="仿宋"/>
          <w:szCs w:val="30"/>
        </w:rPr>
        <w:t>地区</w:t>
      </w:r>
      <w:r>
        <w:rPr>
          <w:rFonts w:ascii="仿宋" w:hAnsi="仿宋" w:hint="eastAsia"/>
          <w:szCs w:val="30"/>
        </w:rPr>
        <w:t>确定。</w:t>
      </w:r>
    </w:p>
    <w:p w:rsidR="005F6580" w:rsidRDefault="000F5093">
      <w:pPr>
        <w:ind w:firstLine="600"/>
        <w:rPr>
          <w:rFonts w:ascii="仿宋" w:hAnsi="仿宋"/>
          <w:szCs w:val="30"/>
        </w:rPr>
      </w:pPr>
      <w:r>
        <w:rPr>
          <w:rFonts w:ascii="仿宋" w:hAnsi="仿宋" w:hint="eastAsia"/>
          <w:szCs w:val="30"/>
        </w:rPr>
        <w:t>2.首年约定采购量按以下规则确定：实际中选企业为1家的，约定采购量为首年约定采购量计算基数的50%；实际中选企业为2家的，约定采购量为首年约定采购量计算基数的60%；实际中选企业为3家的，约定采购量为首年约定采购量计算基数的70%。</w:t>
      </w:r>
    </w:p>
    <w:p w:rsidR="005F6580" w:rsidRDefault="000F5093">
      <w:pPr>
        <w:ind w:firstLine="600"/>
        <w:rPr>
          <w:rFonts w:ascii="仿宋" w:hAnsi="仿宋"/>
          <w:szCs w:val="30"/>
        </w:rPr>
      </w:pPr>
      <w:r>
        <w:rPr>
          <w:rFonts w:ascii="仿宋" w:hAnsi="仿宋" w:hint="eastAsia"/>
          <w:szCs w:val="30"/>
        </w:rPr>
        <w:t>3.次年约定采购量按该采购品种（指定规格）首年实际采购量一定比例确定：实际中选企业为1家的，约定采购量为首年实际采购量的50%；实际中选企业为2家的，约定采购量为首年实际采购量的60%；实际中选企业为3家的，约定采购量为首年实际采购量的70%。次年约定采购量原则上不少于该中选品种首年约定采购量。</w:t>
      </w:r>
    </w:p>
    <w:p w:rsidR="005F6580" w:rsidRDefault="000F5093">
      <w:pPr>
        <w:ind w:firstLine="600"/>
        <w:rPr>
          <w:rFonts w:ascii="仿宋" w:hAnsi="仿宋"/>
          <w:szCs w:val="30"/>
          <w:highlight w:val="yellow"/>
        </w:rPr>
      </w:pPr>
      <w:r>
        <w:rPr>
          <w:rFonts w:ascii="仿宋" w:hAnsi="仿宋" w:hint="eastAsia"/>
          <w:szCs w:val="30"/>
        </w:rPr>
        <w:t>各联盟地区首年约定采购量及各采购品种首年约定采购量见附表。</w:t>
      </w:r>
    </w:p>
    <w:p w:rsidR="005F6580" w:rsidRDefault="000F5093">
      <w:pPr>
        <w:pStyle w:val="2"/>
        <w:ind w:firstLine="600"/>
      </w:pPr>
      <w:bookmarkStart w:id="5" w:name="_Toc3139"/>
      <w:bookmarkStart w:id="6" w:name="_Toc17748577"/>
      <w:r>
        <w:rPr>
          <w:rFonts w:hint="eastAsia"/>
        </w:rPr>
        <w:t>二、申报资格</w:t>
      </w:r>
      <w:bookmarkEnd w:id="5"/>
      <w:bookmarkEnd w:id="6"/>
    </w:p>
    <w:p w:rsidR="005F6580" w:rsidRDefault="000F5093">
      <w:pPr>
        <w:ind w:firstLine="600"/>
        <w:rPr>
          <w:rFonts w:ascii="仿宋" w:hAnsi="仿宋"/>
          <w:szCs w:val="30"/>
        </w:rPr>
      </w:pPr>
      <w:r>
        <w:rPr>
          <w:rFonts w:ascii="仿宋" w:hAnsi="仿宋" w:hint="eastAsia"/>
          <w:szCs w:val="30"/>
        </w:rPr>
        <w:t>（一）申报企业：是指提供药品及伴随服务的国内药品生产企业，药品上市许可持有人，进口药品国内总代理视同生产企业。</w:t>
      </w:r>
    </w:p>
    <w:p w:rsidR="005F6580" w:rsidRDefault="000F5093">
      <w:pPr>
        <w:ind w:firstLine="600"/>
        <w:rPr>
          <w:rFonts w:ascii="仿宋" w:hAnsi="仿宋"/>
          <w:szCs w:val="30"/>
        </w:rPr>
      </w:pPr>
      <w:r>
        <w:rPr>
          <w:rFonts w:ascii="仿宋" w:hAnsi="仿宋" w:hint="eastAsia"/>
          <w:szCs w:val="30"/>
        </w:rPr>
        <w:t>（二）申报品种：是指采购品种目录范围内获得国内有效注册批件的上市药品。</w:t>
      </w:r>
    </w:p>
    <w:p w:rsidR="005F6580" w:rsidRDefault="000F5093">
      <w:pPr>
        <w:ind w:firstLine="600"/>
        <w:rPr>
          <w:rFonts w:ascii="仿宋" w:hAnsi="仿宋"/>
          <w:szCs w:val="30"/>
        </w:rPr>
      </w:pPr>
      <w:r>
        <w:rPr>
          <w:rFonts w:ascii="仿宋" w:hAnsi="仿宋" w:hint="eastAsia"/>
          <w:szCs w:val="30"/>
        </w:rPr>
        <w:t>（三）申报要求：</w:t>
      </w:r>
    </w:p>
    <w:p w:rsidR="005F6580" w:rsidRDefault="000F5093">
      <w:pPr>
        <w:ind w:firstLine="600"/>
        <w:rPr>
          <w:rFonts w:ascii="仿宋" w:hAnsi="仿宋"/>
          <w:szCs w:val="30"/>
        </w:rPr>
      </w:pPr>
      <w:r>
        <w:rPr>
          <w:rFonts w:ascii="仿宋" w:hAnsi="仿宋" w:hint="eastAsia"/>
          <w:szCs w:val="30"/>
        </w:rPr>
        <w:t>1.中选企业须确保在采购周期内满足供应地区中选药品约定采购量需求。</w:t>
      </w:r>
    </w:p>
    <w:p w:rsidR="005F6580" w:rsidRDefault="000F5093">
      <w:pPr>
        <w:ind w:firstLineChars="0" w:firstLine="0"/>
        <w:rPr>
          <w:rFonts w:ascii="仿宋" w:hAnsi="仿宋"/>
          <w:szCs w:val="30"/>
        </w:rPr>
      </w:pPr>
      <w:r>
        <w:rPr>
          <w:rFonts w:ascii="仿宋" w:hAnsi="仿宋" w:hint="eastAsia"/>
          <w:szCs w:val="30"/>
        </w:rPr>
        <w:br w:type="page"/>
      </w:r>
    </w:p>
    <w:p w:rsidR="005F6580" w:rsidRDefault="000F5093">
      <w:pPr>
        <w:ind w:firstLine="600"/>
        <w:rPr>
          <w:rFonts w:ascii="仿宋" w:hAnsi="仿宋"/>
          <w:strike/>
          <w:szCs w:val="30"/>
          <w:highlight w:val="yellow"/>
        </w:rPr>
      </w:pPr>
      <w:r>
        <w:rPr>
          <w:rFonts w:ascii="仿宋" w:hAnsi="仿宋" w:hint="eastAsia"/>
          <w:szCs w:val="30"/>
        </w:rPr>
        <w:lastRenderedPageBreak/>
        <w:t>2.申报品种属于采购品种目录范围，且满足以下要求之一：</w:t>
      </w:r>
    </w:p>
    <w:p w:rsidR="005F6580" w:rsidRDefault="000F5093">
      <w:pPr>
        <w:ind w:firstLine="600"/>
        <w:rPr>
          <w:rFonts w:ascii="仿宋" w:hAnsi="仿宋"/>
          <w:szCs w:val="30"/>
        </w:rPr>
      </w:pPr>
      <w:r>
        <w:rPr>
          <w:rFonts w:ascii="仿宋" w:hAnsi="仿宋" w:hint="eastAsia"/>
          <w:szCs w:val="30"/>
        </w:rPr>
        <w:t>2.1原</w:t>
      </w:r>
      <w:proofErr w:type="gramStart"/>
      <w:r>
        <w:rPr>
          <w:rFonts w:ascii="仿宋" w:hAnsi="仿宋" w:hint="eastAsia"/>
          <w:szCs w:val="30"/>
        </w:rPr>
        <w:t>研</w:t>
      </w:r>
      <w:proofErr w:type="gramEnd"/>
      <w:r>
        <w:rPr>
          <w:rFonts w:ascii="仿宋" w:hAnsi="仿宋" w:hint="eastAsia"/>
          <w:szCs w:val="30"/>
        </w:rPr>
        <w:t>药及国家</w:t>
      </w:r>
      <w:r>
        <w:rPr>
          <w:rFonts w:ascii="仿宋" w:hAnsi="仿宋"/>
          <w:szCs w:val="30"/>
        </w:rPr>
        <w:t>药品监督管理局</w:t>
      </w:r>
      <w:r>
        <w:rPr>
          <w:rFonts w:ascii="仿宋" w:hAnsi="仿宋" w:hint="eastAsia"/>
          <w:szCs w:val="30"/>
        </w:rPr>
        <w:t>发布</w:t>
      </w:r>
      <w:r>
        <w:rPr>
          <w:rFonts w:ascii="仿宋" w:hAnsi="仿宋"/>
          <w:szCs w:val="30"/>
        </w:rPr>
        <w:t>的仿制药质量和疗效一致性评价</w:t>
      </w:r>
      <w:r>
        <w:rPr>
          <w:rFonts w:ascii="仿宋" w:hAnsi="仿宋" w:hint="eastAsia"/>
          <w:szCs w:val="30"/>
        </w:rPr>
        <w:t>参比</w:t>
      </w:r>
      <w:r>
        <w:rPr>
          <w:rFonts w:ascii="仿宋" w:hAnsi="仿宋"/>
          <w:szCs w:val="30"/>
        </w:rPr>
        <w:t>制剂</w:t>
      </w:r>
      <w:r>
        <w:rPr>
          <w:rFonts w:ascii="仿宋" w:hAnsi="仿宋" w:hint="eastAsia"/>
          <w:szCs w:val="30"/>
        </w:rPr>
        <w:t>。</w:t>
      </w:r>
    </w:p>
    <w:p w:rsidR="005F6580" w:rsidRDefault="000F5093">
      <w:pPr>
        <w:ind w:firstLine="600"/>
        <w:rPr>
          <w:rFonts w:ascii="仿宋" w:hAnsi="仿宋"/>
          <w:szCs w:val="30"/>
        </w:rPr>
      </w:pPr>
      <w:r>
        <w:rPr>
          <w:rFonts w:ascii="仿宋" w:hAnsi="仿宋" w:hint="eastAsia"/>
          <w:szCs w:val="30"/>
        </w:rPr>
        <w:t>2.2</w:t>
      </w:r>
      <w:r>
        <w:rPr>
          <w:rFonts w:ascii="仿宋" w:hAnsi="仿宋"/>
          <w:szCs w:val="30"/>
        </w:rPr>
        <w:t>通过国家药品监督管理局</w:t>
      </w:r>
      <w:r>
        <w:rPr>
          <w:rFonts w:ascii="仿宋" w:hAnsi="仿宋" w:hint="eastAsia"/>
          <w:szCs w:val="30"/>
        </w:rPr>
        <w:t>仿制药</w:t>
      </w:r>
      <w:r>
        <w:rPr>
          <w:rFonts w:ascii="仿宋" w:hAnsi="仿宋"/>
          <w:szCs w:val="30"/>
        </w:rPr>
        <w:t>质量和疗效一致性</w:t>
      </w:r>
      <w:r>
        <w:rPr>
          <w:rFonts w:ascii="仿宋" w:hAnsi="仿宋" w:hint="eastAsia"/>
          <w:szCs w:val="30"/>
        </w:rPr>
        <w:t>评价</w:t>
      </w:r>
      <w:r>
        <w:rPr>
          <w:rFonts w:ascii="仿宋" w:hAnsi="仿宋"/>
          <w:szCs w:val="30"/>
        </w:rPr>
        <w:t>的</w:t>
      </w:r>
      <w:r>
        <w:rPr>
          <w:rFonts w:ascii="仿宋" w:hAnsi="仿宋" w:hint="eastAsia"/>
          <w:szCs w:val="30"/>
        </w:rPr>
        <w:t>仿制</w:t>
      </w:r>
      <w:r>
        <w:rPr>
          <w:rFonts w:ascii="仿宋" w:hAnsi="仿宋"/>
          <w:szCs w:val="30"/>
        </w:rPr>
        <w:t>药品</w:t>
      </w:r>
      <w:r>
        <w:rPr>
          <w:rFonts w:ascii="仿宋" w:hAnsi="仿宋" w:hint="eastAsia"/>
          <w:szCs w:val="30"/>
        </w:rPr>
        <w:t>。</w:t>
      </w:r>
    </w:p>
    <w:p w:rsidR="005F6580" w:rsidRDefault="000F5093">
      <w:pPr>
        <w:ind w:firstLine="600"/>
        <w:rPr>
          <w:rFonts w:ascii="仿宋" w:hAnsi="仿宋"/>
          <w:szCs w:val="30"/>
        </w:rPr>
      </w:pPr>
      <w:r>
        <w:rPr>
          <w:rFonts w:ascii="仿宋" w:hAnsi="仿宋" w:hint="eastAsia"/>
          <w:szCs w:val="30"/>
        </w:rPr>
        <w:t>2.3根据《国家食品药品监督管理总局关于发布化学药品注册分类改革工作方案的公告》〔2016年第51号〕，按化学药品新注册分类批准的仿制药品。</w:t>
      </w:r>
    </w:p>
    <w:p w:rsidR="005F6580" w:rsidRDefault="000F5093">
      <w:pPr>
        <w:ind w:firstLine="600"/>
        <w:rPr>
          <w:rFonts w:ascii="仿宋" w:hAnsi="仿宋"/>
          <w:szCs w:val="30"/>
        </w:rPr>
      </w:pPr>
      <w:r>
        <w:rPr>
          <w:rFonts w:ascii="仿宋" w:hAnsi="仿宋" w:hint="eastAsia"/>
          <w:szCs w:val="30"/>
        </w:rPr>
        <w:t>2.4纳入《中国上市药品目录集》的药品。</w:t>
      </w:r>
    </w:p>
    <w:p w:rsidR="005F6580" w:rsidRDefault="000F5093">
      <w:pPr>
        <w:ind w:firstLine="600"/>
        <w:rPr>
          <w:rFonts w:ascii="仿宋" w:hAnsi="仿宋"/>
          <w:szCs w:val="30"/>
        </w:rPr>
      </w:pPr>
      <w:r>
        <w:rPr>
          <w:rFonts w:ascii="仿宋" w:hAnsi="仿宋" w:hint="eastAsia"/>
          <w:szCs w:val="30"/>
        </w:rPr>
        <w:t>3.企业在申报品种时必须包含采购品种目录指定的主品</w:t>
      </w:r>
      <w:proofErr w:type="gramStart"/>
      <w:r>
        <w:rPr>
          <w:rFonts w:ascii="仿宋" w:hAnsi="仿宋" w:hint="eastAsia"/>
          <w:szCs w:val="30"/>
        </w:rPr>
        <w:t>规</w:t>
      </w:r>
      <w:proofErr w:type="gramEnd"/>
      <w:r>
        <w:rPr>
          <w:rFonts w:ascii="仿宋" w:hAnsi="仿宋" w:hint="eastAsia"/>
          <w:szCs w:val="30"/>
        </w:rPr>
        <w:t>。</w:t>
      </w:r>
    </w:p>
    <w:p w:rsidR="005F6580" w:rsidRDefault="000F5093">
      <w:pPr>
        <w:pStyle w:val="2"/>
        <w:ind w:firstLine="600"/>
      </w:pPr>
      <w:bookmarkStart w:id="7" w:name="_Toc12796"/>
      <w:bookmarkStart w:id="8" w:name="_Toc17748578"/>
      <w:r>
        <w:rPr>
          <w:rFonts w:hint="eastAsia"/>
        </w:rPr>
        <w:t>三、采购执行说明</w:t>
      </w:r>
      <w:bookmarkEnd w:id="7"/>
      <w:bookmarkEnd w:id="8"/>
    </w:p>
    <w:p w:rsidR="005F6580" w:rsidRDefault="000F5093">
      <w:pPr>
        <w:ind w:firstLine="600"/>
        <w:rPr>
          <w:rFonts w:ascii="仿宋" w:hAnsi="仿宋"/>
          <w:szCs w:val="30"/>
        </w:rPr>
      </w:pPr>
      <w:r>
        <w:rPr>
          <w:rFonts w:ascii="仿宋" w:hAnsi="仿宋" w:hint="eastAsia"/>
          <w:szCs w:val="30"/>
        </w:rPr>
        <w:t>（一）集中采购结果执行周期中，医疗机构将优先使用本省（区）集中采购中选品种，并确保完成约定采购量。</w:t>
      </w:r>
    </w:p>
    <w:p w:rsidR="005F6580" w:rsidRDefault="000F5093">
      <w:pPr>
        <w:ind w:firstLine="600"/>
        <w:rPr>
          <w:rFonts w:ascii="仿宋" w:hAnsi="仿宋"/>
          <w:szCs w:val="30"/>
        </w:rPr>
      </w:pPr>
      <w:r>
        <w:rPr>
          <w:rFonts w:ascii="仿宋" w:hAnsi="仿宋" w:hint="eastAsia"/>
          <w:szCs w:val="30"/>
        </w:rPr>
        <w:t>（二）联盟地区医疗机构在优先使用本省（区）集中采购中选品种的基础上，剩余用量可按所在地区药品集中采购管理有关规定，适量采购同品种价格适宜的其他药品。</w:t>
      </w:r>
    </w:p>
    <w:p w:rsidR="005F6580" w:rsidRDefault="000F5093">
      <w:pPr>
        <w:pStyle w:val="2"/>
        <w:ind w:firstLine="600"/>
      </w:pPr>
      <w:bookmarkStart w:id="9" w:name="_Toc17748579"/>
      <w:bookmarkStart w:id="10" w:name="_Toc2550"/>
      <w:r>
        <w:rPr>
          <w:rFonts w:hint="eastAsia"/>
        </w:rPr>
        <w:t>四、采购周期与采购协议</w:t>
      </w:r>
      <w:bookmarkEnd w:id="9"/>
      <w:bookmarkEnd w:id="10"/>
    </w:p>
    <w:p w:rsidR="005F6580" w:rsidRDefault="000F5093">
      <w:pPr>
        <w:ind w:firstLine="600"/>
        <w:rPr>
          <w:rFonts w:ascii="仿宋" w:hAnsi="仿宋"/>
          <w:szCs w:val="30"/>
        </w:rPr>
      </w:pPr>
      <w:r>
        <w:rPr>
          <w:rFonts w:ascii="仿宋" w:hAnsi="仿宋" w:hint="eastAsia"/>
          <w:szCs w:val="30"/>
        </w:rPr>
        <w:t>（一）采购周期按以下规则确定：中选企业不超过2家（含）的品种，本轮采购周期原则上为1年；中选企业为3家的品种，本轮采购周期原则上为2年。采购周期视实际情况可延长一年。</w:t>
      </w:r>
    </w:p>
    <w:p w:rsidR="005F6580" w:rsidRDefault="000F5093">
      <w:pPr>
        <w:ind w:firstLine="600"/>
        <w:rPr>
          <w:rFonts w:ascii="仿宋" w:hAnsi="仿宋"/>
          <w:szCs w:val="30"/>
        </w:rPr>
      </w:pPr>
      <w:r>
        <w:rPr>
          <w:rFonts w:ascii="仿宋" w:hAnsi="仿宋" w:hint="eastAsia"/>
          <w:szCs w:val="30"/>
        </w:rPr>
        <w:t>（二）采购周期内采购协议每年一签。</w:t>
      </w:r>
    </w:p>
    <w:p w:rsidR="005F6580" w:rsidRDefault="000F5093">
      <w:pPr>
        <w:ind w:firstLine="600"/>
        <w:rPr>
          <w:rFonts w:ascii="仿宋" w:hAnsi="仿宋"/>
          <w:szCs w:val="30"/>
        </w:rPr>
      </w:pPr>
      <w:r>
        <w:rPr>
          <w:rFonts w:ascii="仿宋" w:hAnsi="仿宋" w:hint="eastAsia"/>
          <w:szCs w:val="30"/>
        </w:rPr>
        <w:t>（三）采购周期内若提前完成当年约定采购量，超过部分中选企业仍按中选价进行供应，直至采购周期届满。</w:t>
      </w:r>
      <w:bookmarkStart w:id="11" w:name="_Toc17748580"/>
      <w:bookmarkStart w:id="12" w:name="_Toc15364"/>
    </w:p>
    <w:p w:rsidR="005F6580" w:rsidRDefault="000F5093">
      <w:pPr>
        <w:ind w:firstLine="600"/>
        <w:rPr>
          <w:rFonts w:ascii="黑体" w:eastAsia="黑体" w:hAnsi="黑体" w:cs="黑体"/>
        </w:rPr>
      </w:pPr>
      <w:r>
        <w:rPr>
          <w:rFonts w:ascii="黑体" w:eastAsia="黑体" w:hAnsi="黑体" w:cs="黑体" w:hint="eastAsia"/>
        </w:rPr>
        <w:lastRenderedPageBreak/>
        <w:t>五、采购文件获取方式</w:t>
      </w:r>
      <w:bookmarkEnd w:id="11"/>
      <w:bookmarkEnd w:id="12"/>
    </w:p>
    <w:p w:rsidR="005F6580" w:rsidRDefault="000F5093">
      <w:pPr>
        <w:ind w:firstLine="600"/>
        <w:rPr>
          <w:rFonts w:ascii="仿宋" w:hAnsi="仿宋"/>
          <w:b/>
          <w:szCs w:val="30"/>
        </w:rPr>
      </w:pPr>
      <w:r>
        <w:rPr>
          <w:rFonts w:ascii="仿宋" w:hAnsi="仿宋" w:hint="eastAsia"/>
          <w:szCs w:val="30"/>
        </w:rPr>
        <w:t>可在</w:t>
      </w:r>
      <w:r>
        <w:rPr>
          <w:rFonts w:ascii="仿宋" w:hAnsi="仿宋"/>
          <w:szCs w:val="30"/>
        </w:rPr>
        <w:t>上海</w:t>
      </w:r>
      <w:r>
        <w:rPr>
          <w:rFonts w:ascii="仿宋" w:hAnsi="仿宋" w:hint="eastAsia"/>
          <w:szCs w:val="30"/>
        </w:rPr>
        <w:t>阳光</w:t>
      </w:r>
      <w:r>
        <w:rPr>
          <w:rFonts w:ascii="仿宋" w:hAnsi="仿宋"/>
          <w:szCs w:val="30"/>
        </w:rPr>
        <w:t>医药采购网（www.smpaa.cn）</w:t>
      </w:r>
      <w:r>
        <w:rPr>
          <w:rFonts w:ascii="仿宋" w:hAnsi="仿宋" w:hint="eastAsia"/>
          <w:szCs w:val="30"/>
        </w:rPr>
        <w:t>下载</w:t>
      </w:r>
      <w:r>
        <w:rPr>
          <w:rFonts w:ascii="仿宋" w:hAnsi="仿宋"/>
          <w:szCs w:val="30"/>
        </w:rPr>
        <w:t>相关文件</w:t>
      </w:r>
      <w:r>
        <w:rPr>
          <w:rFonts w:ascii="仿宋" w:hAnsi="仿宋" w:hint="eastAsia"/>
          <w:szCs w:val="30"/>
        </w:rPr>
        <w:t>，也可在联盟地区指定网站下载。</w:t>
      </w:r>
    </w:p>
    <w:p w:rsidR="005F6580" w:rsidRDefault="000F5093">
      <w:pPr>
        <w:pStyle w:val="2"/>
        <w:numPr>
          <w:ilvl w:val="0"/>
          <w:numId w:val="1"/>
        </w:numPr>
        <w:ind w:firstLine="600"/>
        <w:rPr>
          <w:rFonts w:ascii="黑体" w:hAnsi="黑体" w:cs="黑体"/>
          <w:szCs w:val="30"/>
        </w:rPr>
      </w:pPr>
      <w:bookmarkStart w:id="13" w:name="_Toc17748581"/>
      <w:bookmarkStart w:id="14" w:name="_Toc30614"/>
      <w:r>
        <w:rPr>
          <w:rFonts w:ascii="黑体" w:hAnsi="黑体" w:cs="黑体" w:hint="eastAsia"/>
          <w:szCs w:val="30"/>
        </w:rPr>
        <w:t>申报材料递交截止时间和地点</w:t>
      </w:r>
      <w:bookmarkEnd w:id="13"/>
      <w:bookmarkEnd w:id="14"/>
    </w:p>
    <w:p w:rsidR="005F6580" w:rsidRDefault="000F5093">
      <w:pPr>
        <w:ind w:firstLineChars="0" w:firstLine="600"/>
      </w:pPr>
      <w:r>
        <w:rPr>
          <w:rFonts w:ascii="仿宋" w:hAnsi="仿宋" w:hint="eastAsia"/>
          <w:szCs w:val="30"/>
        </w:rPr>
        <w:t>2019年9月24日（星期二）上午八点半开始接收申报材料。</w:t>
      </w:r>
    </w:p>
    <w:p w:rsidR="005F6580" w:rsidRDefault="000F5093">
      <w:pPr>
        <w:ind w:firstLine="600"/>
        <w:rPr>
          <w:rFonts w:ascii="仿宋" w:hAnsi="仿宋"/>
          <w:szCs w:val="30"/>
        </w:rPr>
      </w:pPr>
      <w:r>
        <w:rPr>
          <w:rFonts w:ascii="仿宋" w:hAnsi="仿宋" w:hint="eastAsia"/>
          <w:szCs w:val="30"/>
        </w:rPr>
        <w:t>（一）递交截止时间：2019年9月24日（星期二）上午十点</w:t>
      </w:r>
    </w:p>
    <w:p w:rsidR="005F6580" w:rsidRDefault="000F5093">
      <w:pPr>
        <w:ind w:firstLine="600"/>
        <w:rPr>
          <w:rFonts w:ascii="仿宋" w:hAnsi="仿宋"/>
          <w:szCs w:val="30"/>
        </w:rPr>
      </w:pPr>
      <w:r>
        <w:rPr>
          <w:rFonts w:ascii="仿宋" w:hAnsi="仿宋" w:hint="eastAsia"/>
          <w:szCs w:val="30"/>
        </w:rPr>
        <w:t>（二）地点：上海市长宁区天山路1800号（近中山西路）</w:t>
      </w:r>
    </w:p>
    <w:p w:rsidR="005F6580" w:rsidRDefault="000F5093">
      <w:pPr>
        <w:ind w:firstLineChars="800" w:firstLine="2400"/>
        <w:rPr>
          <w:rFonts w:ascii="仿宋" w:hAnsi="仿宋"/>
          <w:szCs w:val="30"/>
        </w:rPr>
      </w:pPr>
      <w:r>
        <w:rPr>
          <w:rFonts w:ascii="仿宋" w:hAnsi="仿宋" w:hint="eastAsia"/>
          <w:szCs w:val="30"/>
        </w:rPr>
        <w:t>6号楼一楼</w:t>
      </w:r>
    </w:p>
    <w:p w:rsidR="005F6580" w:rsidRDefault="000F5093">
      <w:pPr>
        <w:pStyle w:val="2"/>
        <w:ind w:firstLine="600"/>
      </w:pPr>
      <w:bookmarkStart w:id="15" w:name="_Toc17748582"/>
      <w:bookmarkStart w:id="16" w:name="_Toc4254"/>
      <w:r>
        <w:rPr>
          <w:rFonts w:hint="eastAsia"/>
        </w:rPr>
        <w:t>七、申报信息公开时间和地点</w:t>
      </w:r>
      <w:bookmarkEnd w:id="15"/>
      <w:bookmarkEnd w:id="16"/>
    </w:p>
    <w:p w:rsidR="005F6580" w:rsidRDefault="000F5093">
      <w:pPr>
        <w:ind w:firstLine="600"/>
        <w:rPr>
          <w:rFonts w:ascii="仿宋" w:hAnsi="仿宋"/>
          <w:szCs w:val="30"/>
        </w:rPr>
      </w:pPr>
      <w:r>
        <w:rPr>
          <w:rFonts w:ascii="仿宋" w:hAnsi="仿宋" w:hint="eastAsia"/>
          <w:szCs w:val="30"/>
        </w:rPr>
        <w:t>（一）时间：2019年9月24日（星期二）上午十点</w:t>
      </w:r>
    </w:p>
    <w:p w:rsidR="005F6580" w:rsidRDefault="000F5093">
      <w:pPr>
        <w:ind w:firstLine="600"/>
        <w:rPr>
          <w:rFonts w:ascii="仿宋" w:hAnsi="仿宋"/>
          <w:szCs w:val="30"/>
        </w:rPr>
      </w:pPr>
      <w:r>
        <w:rPr>
          <w:rFonts w:ascii="仿宋" w:hAnsi="仿宋" w:hint="eastAsia"/>
          <w:szCs w:val="30"/>
        </w:rPr>
        <w:t>（二）地点：上海市长宁区天山路1800号（近中山西路）</w:t>
      </w:r>
    </w:p>
    <w:p w:rsidR="005F6580" w:rsidRDefault="000F5093">
      <w:pPr>
        <w:ind w:firstLineChars="800" w:firstLine="2400"/>
        <w:rPr>
          <w:rFonts w:ascii="仿宋" w:hAnsi="仿宋"/>
          <w:szCs w:val="30"/>
        </w:rPr>
      </w:pPr>
      <w:r>
        <w:rPr>
          <w:rFonts w:ascii="仿宋" w:hAnsi="仿宋" w:hint="eastAsia"/>
          <w:szCs w:val="30"/>
        </w:rPr>
        <w:t>6号楼一楼</w:t>
      </w:r>
    </w:p>
    <w:p w:rsidR="005F6580" w:rsidRDefault="000F5093">
      <w:pPr>
        <w:pStyle w:val="2"/>
        <w:ind w:firstLine="600"/>
      </w:pPr>
      <w:bookmarkStart w:id="17" w:name="_Toc17748583"/>
      <w:bookmarkStart w:id="18" w:name="_Toc24445"/>
      <w:r>
        <w:rPr>
          <w:rFonts w:hint="eastAsia"/>
        </w:rPr>
        <w:t>八、供应地区确认时间和地点</w:t>
      </w:r>
      <w:bookmarkEnd w:id="17"/>
      <w:bookmarkEnd w:id="18"/>
    </w:p>
    <w:p w:rsidR="005F6580" w:rsidRDefault="000F5093">
      <w:pPr>
        <w:ind w:firstLine="600"/>
        <w:rPr>
          <w:rFonts w:ascii="仿宋" w:hAnsi="仿宋"/>
          <w:szCs w:val="30"/>
        </w:rPr>
      </w:pPr>
      <w:r>
        <w:rPr>
          <w:rFonts w:ascii="仿宋" w:hAnsi="仿宋" w:hint="eastAsia"/>
          <w:szCs w:val="30"/>
        </w:rPr>
        <w:t>（一）时间：2019年9月24日（星期二）下午两点</w:t>
      </w:r>
    </w:p>
    <w:p w:rsidR="005F6580" w:rsidRDefault="000F5093">
      <w:pPr>
        <w:ind w:firstLine="600"/>
        <w:rPr>
          <w:rFonts w:ascii="仿宋" w:hAnsi="仿宋"/>
          <w:szCs w:val="30"/>
        </w:rPr>
      </w:pPr>
      <w:r>
        <w:rPr>
          <w:rFonts w:ascii="仿宋" w:hAnsi="仿宋" w:hint="eastAsia"/>
          <w:szCs w:val="30"/>
        </w:rPr>
        <w:t>（二）地点：上海市长宁区天山路1800号（近中山西路）</w:t>
      </w:r>
    </w:p>
    <w:p w:rsidR="005F6580" w:rsidRDefault="000F5093">
      <w:pPr>
        <w:ind w:firstLineChars="800" w:firstLine="2400"/>
        <w:rPr>
          <w:rFonts w:ascii="仿宋" w:hAnsi="仿宋"/>
          <w:szCs w:val="30"/>
        </w:rPr>
      </w:pPr>
      <w:r>
        <w:rPr>
          <w:rFonts w:ascii="仿宋" w:hAnsi="仿宋" w:hint="eastAsia"/>
          <w:szCs w:val="30"/>
        </w:rPr>
        <w:t>6号楼二楼</w:t>
      </w:r>
    </w:p>
    <w:p w:rsidR="005F6580" w:rsidRDefault="000F5093">
      <w:pPr>
        <w:pStyle w:val="2"/>
        <w:ind w:firstLine="600"/>
      </w:pPr>
      <w:bookmarkStart w:id="19" w:name="_Toc17748584"/>
      <w:bookmarkStart w:id="20" w:name="_Toc28009"/>
      <w:r>
        <w:rPr>
          <w:rFonts w:hint="eastAsia"/>
        </w:rPr>
        <w:t>九、咨询联系方式</w:t>
      </w:r>
      <w:bookmarkEnd w:id="19"/>
      <w:bookmarkEnd w:id="20"/>
    </w:p>
    <w:p w:rsidR="005F6580" w:rsidRDefault="000F5093">
      <w:pPr>
        <w:ind w:firstLine="600"/>
        <w:rPr>
          <w:rFonts w:ascii="仿宋" w:hAnsi="仿宋"/>
          <w:szCs w:val="30"/>
        </w:rPr>
      </w:pPr>
      <w:r>
        <w:rPr>
          <w:rFonts w:ascii="仿宋" w:hAnsi="仿宋" w:hint="eastAsia"/>
          <w:szCs w:val="30"/>
        </w:rPr>
        <w:t>（一）电话：021-31773278、021-31773265</w:t>
      </w:r>
    </w:p>
    <w:p w:rsidR="005F6580" w:rsidRDefault="000F5093">
      <w:pPr>
        <w:ind w:firstLine="600"/>
        <w:rPr>
          <w:rFonts w:ascii="仿宋" w:hAnsi="仿宋"/>
          <w:szCs w:val="30"/>
        </w:rPr>
      </w:pPr>
      <w:r>
        <w:rPr>
          <w:rFonts w:ascii="仿宋" w:hAnsi="仿宋" w:hint="eastAsia"/>
          <w:szCs w:val="30"/>
        </w:rPr>
        <w:t>（二）</w:t>
      </w:r>
      <w:r>
        <w:rPr>
          <w:rFonts w:ascii="仿宋" w:hAnsi="仿宋"/>
          <w:szCs w:val="30"/>
        </w:rPr>
        <w:t>传真</w:t>
      </w:r>
      <w:r>
        <w:rPr>
          <w:rFonts w:ascii="仿宋" w:hAnsi="仿宋" w:hint="eastAsia"/>
          <w:szCs w:val="30"/>
        </w:rPr>
        <w:t>：021-31773270</w:t>
      </w:r>
    </w:p>
    <w:p w:rsidR="005F6580" w:rsidRDefault="000F5093">
      <w:pPr>
        <w:pStyle w:val="2"/>
        <w:ind w:firstLine="600"/>
      </w:pPr>
      <w:bookmarkStart w:id="21" w:name="_Toc17748585"/>
      <w:bookmarkStart w:id="22" w:name="_Toc15032"/>
      <w:r>
        <w:rPr>
          <w:rFonts w:hint="eastAsia"/>
        </w:rPr>
        <w:t>十、其他</w:t>
      </w:r>
      <w:bookmarkEnd w:id="21"/>
      <w:bookmarkEnd w:id="22"/>
    </w:p>
    <w:p w:rsidR="005F6580" w:rsidRDefault="000F5093">
      <w:pPr>
        <w:ind w:firstLine="600"/>
        <w:rPr>
          <w:rFonts w:ascii="仿宋" w:hAnsi="仿宋"/>
          <w:szCs w:val="30"/>
        </w:rPr>
      </w:pPr>
      <w:r>
        <w:rPr>
          <w:rFonts w:ascii="仿宋" w:hAnsi="仿宋" w:hint="eastAsia"/>
          <w:szCs w:val="30"/>
        </w:rPr>
        <w:t>（一）联采办已通过自我审查的方式开展公平竞争审查，本次集中采购相关文件不具有排除、限制竞争效果。</w:t>
      </w:r>
    </w:p>
    <w:p w:rsidR="005F6580" w:rsidRDefault="000F5093">
      <w:pPr>
        <w:ind w:firstLine="600"/>
        <w:rPr>
          <w:rFonts w:ascii="仿宋" w:hAnsi="仿宋"/>
          <w:szCs w:val="30"/>
        </w:rPr>
      </w:pPr>
      <w:r>
        <w:rPr>
          <w:rFonts w:ascii="仿宋" w:hAnsi="仿宋" w:hint="eastAsia"/>
          <w:szCs w:val="30"/>
        </w:rPr>
        <w:br w:type="page"/>
      </w:r>
    </w:p>
    <w:p w:rsidR="005F6580" w:rsidRDefault="000F5093">
      <w:pPr>
        <w:ind w:firstLine="600"/>
        <w:rPr>
          <w:rFonts w:ascii="仿宋" w:hAnsi="仿宋"/>
          <w:szCs w:val="30"/>
        </w:rPr>
      </w:pPr>
      <w:r>
        <w:rPr>
          <w:rFonts w:ascii="仿宋" w:hAnsi="仿宋" w:hint="eastAsia"/>
          <w:szCs w:val="30"/>
        </w:rPr>
        <w:lastRenderedPageBreak/>
        <w:t>（二）各联盟地区</w:t>
      </w:r>
      <w:proofErr w:type="gramStart"/>
      <w:r>
        <w:rPr>
          <w:rFonts w:ascii="仿宋" w:hAnsi="仿宋" w:hint="eastAsia"/>
          <w:szCs w:val="30"/>
        </w:rPr>
        <w:t>按扩大</w:t>
      </w:r>
      <w:proofErr w:type="gramEnd"/>
      <w:r>
        <w:rPr>
          <w:rFonts w:ascii="仿宋" w:hAnsi="仿宋" w:hint="eastAsia"/>
          <w:szCs w:val="30"/>
        </w:rPr>
        <w:t>集中采购覆盖范围工作要求，就购销协议、药品配送、质量检测、未中选品种价格调整、</w:t>
      </w:r>
      <w:proofErr w:type="gramStart"/>
      <w:r>
        <w:rPr>
          <w:rFonts w:ascii="仿宋" w:hAnsi="仿宋" w:hint="eastAsia"/>
          <w:szCs w:val="30"/>
        </w:rPr>
        <w:t>医</w:t>
      </w:r>
      <w:proofErr w:type="gramEnd"/>
      <w:r>
        <w:rPr>
          <w:rFonts w:ascii="仿宋" w:hAnsi="仿宋" w:hint="eastAsia"/>
          <w:szCs w:val="30"/>
        </w:rPr>
        <w:t>保支付标准等事项发布补充文件。</w:t>
      </w:r>
    </w:p>
    <w:p w:rsidR="005F6580" w:rsidRDefault="000F5093">
      <w:pPr>
        <w:spacing w:after="160"/>
        <w:ind w:firstLineChars="0" w:firstLine="0"/>
        <w:jc w:val="center"/>
        <w:rPr>
          <w:rFonts w:ascii="仿宋" w:hAnsi="仿宋" w:cs="黑体"/>
          <w:spacing w:val="-20"/>
          <w:szCs w:val="30"/>
        </w:rPr>
      </w:pPr>
      <w:r>
        <w:rPr>
          <w:rFonts w:ascii="仿宋" w:hAnsi="仿宋"/>
          <w:szCs w:val="30"/>
        </w:rPr>
        <w:br w:type="page"/>
      </w:r>
      <w:bookmarkStart w:id="23" w:name="_Toc31109"/>
      <w:bookmarkStart w:id="24" w:name="_Toc17748586"/>
      <w:r>
        <w:rPr>
          <w:rStyle w:val="1Char"/>
          <w:rFonts w:ascii="仿宋" w:hAnsi="仿宋" w:hint="eastAsia"/>
          <w:szCs w:val="22"/>
        </w:rPr>
        <w:lastRenderedPageBreak/>
        <w:t>第二部分 申报企业须知</w:t>
      </w:r>
      <w:bookmarkEnd w:id="23"/>
      <w:bookmarkEnd w:id="24"/>
    </w:p>
    <w:p w:rsidR="005F6580" w:rsidRDefault="000F5093">
      <w:pPr>
        <w:pStyle w:val="2"/>
        <w:ind w:firstLine="600"/>
      </w:pPr>
      <w:bookmarkStart w:id="25" w:name="_Toc25891"/>
      <w:bookmarkStart w:id="26" w:name="_Toc17748587"/>
      <w:r>
        <w:rPr>
          <w:rFonts w:hint="eastAsia"/>
        </w:rPr>
        <w:t>一、集中采购当事人</w:t>
      </w:r>
      <w:bookmarkEnd w:id="25"/>
      <w:bookmarkEnd w:id="26"/>
    </w:p>
    <w:p w:rsidR="005F6580" w:rsidRDefault="000F5093">
      <w:pPr>
        <w:pStyle w:val="3"/>
        <w:ind w:firstLine="600"/>
      </w:pPr>
      <w:bookmarkStart w:id="27" w:name="_Toc5548"/>
      <w:r>
        <w:rPr>
          <w:rFonts w:hint="eastAsia"/>
        </w:rPr>
        <w:t>1.</w:t>
      </w:r>
      <w:r>
        <w:rPr>
          <w:rFonts w:hint="eastAsia"/>
        </w:rPr>
        <w:t>申报企业</w:t>
      </w:r>
      <w:bookmarkEnd w:id="27"/>
    </w:p>
    <w:p w:rsidR="005F6580" w:rsidRDefault="000F5093">
      <w:pPr>
        <w:snapToGrid w:val="0"/>
        <w:ind w:firstLine="600"/>
        <w:rPr>
          <w:rFonts w:ascii="仿宋" w:hAnsi="仿宋"/>
          <w:szCs w:val="30"/>
        </w:rPr>
      </w:pPr>
      <w:r>
        <w:rPr>
          <w:rFonts w:ascii="仿宋" w:hAnsi="仿宋" w:hint="eastAsia"/>
          <w:szCs w:val="30"/>
        </w:rPr>
        <w:t>1</w:t>
      </w:r>
      <w:r>
        <w:rPr>
          <w:rFonts w:ascii="仿宋" w:hAnsi="仿宋"/>
          <w:szCs w:val="30"/>
        </w:rPr>
        <w:t>.1</w:t>
      </w:r>
      <w:r>
        <w:rPr>
          <w:rFonts w:ascii="仿宋" w:hAnsi="仿宋" w:hint="eastAsia"/>
          <w:szCs w:val="30"/>
        </w:rPr>
        <w:t>申报企业参加药品集中采购活动应当具备以下条件：</w:t>
      </w:r>
    </w:p>
    <w:p w:rsidR="005F6580" w:rsidRDefault="000F5093">
      <w:pPr>
        <w:snapToGrid w:val="0"/>
        <w:ind w:firstLine="600"/>
        <w:rPr>
          <w:rFonts w:ascii="仿宋" w:hAnsi="仿宋"/>
          <w:szCs w:val="30"/>
        </w:rPr>
      </w:pPr>
      <w:r>
        <w:rPr>
          <w:rFonts w:ascii="仿宋" w:hAnsi="仿宋" w:hint="eastAsia"/>
          <w:szCs w:val="30"/>
        </w:rPr>
        <w:t>（1）具有履行协议必须具备的能力；</w:t>
      </w:r>
    </w:p>
    <w:p w:rsidR="005F6580" w:rsidRDefault="000F5093">
      <w:pPr>
        <w:snapToGrid w:val="0"/>
        <w:ind w:firstLine="600"/>
        <w:rPr>
          <w:rFonts w:ascii="仿宋" w:hAnsi="仿宋"/>
          <w:szCs w:val="30"/>
        </w:rPr>
      </w:pPr>
      <w:r>
        <w:rPr>
          <w:rFonts w:ascii="仿宋" w:hAnsi="仿宋" w:hint="eastAsia"/>
          <w:szCs w:val="30"/>
        </w:rPr>
        <w:t>（2）参加本次集中采购活动前两年内，在药品生产活动中无严重违法记录；</w:t>
      </w:r>
    </w:p>
    <w:p w:rsidR="005F6580" w:rsidRDefault="000F5093">
      <w:pPr>
        <w:snapToGrid w:val="0"/>
        <w:ind w:firstLine="600"/>
        <w:rPr>
          <w:rFonts w:ascii="仿宋" w:hAnsi="仿宋"/>
          <w:szCs w:val="30"/>
        </w:rPr>
      </w:pPr>
      <w:r>
        <w:rPr>
          <w:rFonts w:ascii="仿宋" w:hAnsi="仿宋" w:hint="eastAsia"/>
          <w:szCs w:val="30"/>
        </w:rPr>
        <w:t>（3）必须对药品的质量负责，一旦中选，作为供应保障的第一责任人，应及时、足量按要求组织生产，并向配送企业发送药品，满足医疗机构临床用药需求。</w:t>
      </w:r>
    </w:p>
    <w:p w:rsidR="005F6580" w:rsidRDefault="000F5093">
      <w:pPr>
        <w:snapToGrid w:val="0"/>
        <w:ind w:firstLine="600"/>
        <w:rPr>
          <w:rFonts w:ascii="仿宋" w:hAnsi="仿宋"/>
          <w:szCs w:val="30"/>
        </w:rPr>
      </w:pPr>
      <w:r>
        <w:rPr>
          <w:rFonts w:ascii="仿宋" w:hAnsi="仿宋" w:hint="eastAsia"/>
          <w:szCs w:val="30"/>
        </w:rPr>
        <w:t>1</w:t>
      </w:r>
      <w:r>
        <w:rPr>
          <w:rFonts w:ascii="仿宋" w:hAnsi="仿宋"/>
          <w:szCs w:val="30"/>
        </w:rPr>
        <w:t>.</w:t>
      </w:r>
      <w:r>
        <w:rPr>
          <w:rFonts w:ascii="仿宋" w:hAnsi="仿宋" w:hint="eastAsia"/>
          <w:szCs w:val="30"/>
        </w:rPr>
        <w:t>2申报企业应按照采购文件的要求编制申报材料，申报材料应对采购文件提出的要求和条件做出响应。</w:t>
      </w:r>
    </w:p>
    <w:p w:rsidR="005F6580" w:rsidRDefault="000F5093">
      <w:pPr>
        <w:pStyle w:val="3"/>
        <w:ind w:firstLine="600"/>
      </w:pPr>
      <w:bookmarkStart w:id="28" w:name="_Toc10134"/>
      <w:r>
        <w:rPr>
          <w:rFonts w:hint="eastAsia"/>
        </w:rPr>
        <w:t>2.</w:t>
      </w:r>
      <w:r>
        <w:rPr>
          <w:rFonts w:hint="eastAsia"/>
        </w:rPr>
        <w:t>其他要求</w:t>
      </w:r>
      <w:bookmarkEnd w:id="28"/>
    </w:p>
    <w:p w:rsidR="005F6580" w:rsidRDefault="000F5093">
      <w:pPr>
        <w:snapToGrid w:val="0"/>
        <w:ind w:firstLine="600"/>
        <w:rPr>
          <w:rFonts w:ascii="仿宋" w:hAnsi="仿宋"/>
          <w:szCs w:val="30"/>
        </w:rPr>
      </w:pPr>
      <w:r>
        <w:rPr>
          <w:rFonts w:ascii="仿宋" w:hAnsi="仿宋" w:hint="eastAsia"/>
          <w:szCs w:val="30"/>
        </w:rPr>
        <w:t>2.1若申报企业明显不具备申报资格中规定必须满足的全部要求，或涉嫌</w:t>
      </w:r>
      <w:proofErr w:type="gramStart"/>
      <w:r>
        <w:rPr>
          <w:rFonts w:ascii="仿宋" w:hAnsi="仿宋" w:hint="eastAsia"/>
          <w:szCs w:val="30"/>
        </w:rPr>
        <w:t>不</w:t>
      </w:r>
      <w:proofErr w:type="gramEnd"/>
      <w:r>
        <w:rPr>
          <w:rFonts w:ascii="仿宋" w:hAnsi="仿宋" w:hint="eastAsia"/>
          <w:szCs w:val="30"/>
        </w:rPr>
        <w:t>如实提供证明材料的，一经确认，联采办将不接受其申报；情节严重的，取消该企业生产的所有药品在采购周期内联盟</w:t>
      </w:r>
      <w:r>
        <w:rPr>
          <w:rFonts w:ascii="仿宋" w:hAnsi="仿宋"/>
          <w:szCs w:val="30"/>
        </w:rPr>
        <w:t>地区</w:t>
      </w:r>
      <w:r>
        <w:rPr>
          <w:rFonts w:ascii="仿宋" w:hAnsi="仿宋" w:hint="eastAsia"/>
          <w:szCs w:val="30"/>
        </w:rPr>
        <w:t>药品采购活动的参与资格。</w:t>
      </w:r>
    </w:p>
    <w:p w:rsidR="005F6580" w:rsidRDefault="000F5093">
      <w:pPr>
        <w:snapToGrid w:val="0"/>
        <w:ind w:firstLine="600"/>
        <w:rPr>
          <w:rFonts w:ascii="仿宋" w:hAnsi="仿宋"/>
          <w:szCs w:val="30"/>
        </w:rPr>
      </w:pPr>
      <w:r>
        <w:rPr>
          <w:rFonts w:ascii="仿宋" w:hAnsi="仿宋" w:hint="eastAsia"/>
          <w:szCs w:val="30"/>
        </w:rPr>
        <w:t>2.2企业在参加本次集中采购活动前两年内，不存在因申报品种质量等问题被省级（含）以上药品监督管理部门处罚过的情况；申报品种不存在省级（含）以上药品监督管理部门质量检验不合格情况（其中仿制</w:t>
      </w:r>
      <w:proofErr w:type="gramStart"/>
      <w:r>
        <w:rPr>
          <w:rFonts w:ascii="仿宋" w:hAnsi="仿宋" w:hint="eastAsia"/>
          <w:szCs w:val="30"/>
        </w:rPr>
        <w:t>药指按通过</w:t>
      </w:r>
      <w:proofErr w:type="gramEnd"/>
      <w:r>
        <w:rPr>
          <w:rFonts w:ascii="仿宋" w:hAnsi="仿宋" w:hint="eastAsia"/>
          <w:szCs w:val="30"/>
        </w:rPr>
        <w:t>国家药品监督管理局仿制药质量和疗效一致性评价的要求生产并上市后的不合格情况）。</w:t>
      </w:r>
    </w:p>
    <w:p w:rsidR="005F6580" w:rsidRDefault="000F5093">
      <w:pPr>
        <w:snapToGrid w:val="0"/>
        <w:ind w:firstLine="600"/>
        <w:rPr>
          <w:rFonts w:ascii="仿宋" w:hAnsi="仿宋"/>
          <w:szCs w:val="30"/>
        </w:rPr>
      </w:pPr>
      <w:r>
        <w:rPr>
          <w:rFonts w:ascii="仿宋" w:hAnsi="仿宋" w:hint="eastAsia"/>
          <w:szCs w:val="30"/>
        </w:rPr>
        <w:t>2.3按照</w:t>
      </w:r>
      <w:r>
        <w:rPr>
          <w:rFonts w:ascii="仿宋" w:hAnsi="仿宋"/>
          <w:szCs w:val="30"/>
        </w:rPr>
        <w:t>本次</w:t>
      </w:r>
      <w:r>
        <w:rPr>
          <w:rFonts w:ascii="仿宋" w:hAnsi="仿宋" w:hint="eastAsia"/>
          <w:szCs w:val="30"/>
        </w:rPr>
        <w:t>集中采购供应的药品，原则上应是临床常用包装。</w:t>
      </w:r>
    </w:p>
    <w:p w:rsidR="005F6580" w:rsidRDefault="000F5093">
      <w:pPr>
        <w:snapToGrid w:val="0"/>
        <w:ind w:firstLine="600"/>
        <w:rPr>
          <w:rFonts w:ascii="仿宋" w:hAnsi="仿宋"/>
          <w:szCs w:val="30"/>
        </w:rPr>
      </w:pPr>
      <w:r>
        <w:rPr>
          <w:rFonts w:ascii="仿宋" w:hAnsi="仿宋" w:hint="eastAsia"/>
          <w:szCs w:val="30"/>
        </w:rPr>
        <w:lastRenderedPageBreak/>
        <w:t>2.4联采办可根据工作需要对拟中选企业的药品生产及拟中选药品质量进行调查（调查形式根据实际情况确定），拟中选企业应予以积极配合。</w:t>
      </w:r>
    </w:p>
    <w:p w:rsidR="005F6580" w:rsidRDefault="000F5093">
      <w:pPr>
        <w:snapToGrid w:val="0"/>
        <w:ind w:firstLine="600"/>
        <w:rPr>
          <w:rFonts w:ascii="仿宋" w:hAnsi="仿宋"/>
          <w:szCs w:val="30"/>
        </w:rPr>
      </w:pPr>
      <w:r>
        <w:rPr>
          <w:rFonts w:ascii="仿宋" w:hAnsi="仿宋" w:hint="eastAsia"/>
          <w:szCs w:val="30"/>
        </w:rPr>
        <w:t>2.5申报企业中选后，须按联盟地区要求签订购销协议。</w:t>
      </w:r>
    </w:p>
    <w:p w:rsidR="005F6580" w:rsidRDefault="000F5093">
      <w:pPr>
        <w:snapToGrid w:val="0"/>
        <w:ind w:firstLine="600"/>
        <w:rPr>
          <w:rFonts w:ascii="仿宋" w:hAnsi="仿宋"/>
          <w:szCs w:val="30"/>
        </w:rPr>
      </w:pPr>
      <w:r>
        <w:rPr>
          <w:rFonts w:ascii="仿宋" w:hAnsi="仿宋" w:hint="eastAsia"/>
          <w:szCs w:val="30"/>
        </w:rPr>
        <w:t>2.6中选药品在履行协议中如遇国家</w:t>
      </w:r>
      <w:r>
        <w:rPr>
          <w:rFonts w:ascii="仿宋" w:hAnsi="仿宋"/>
          <w:szCs w:val="30"/>
        </w:rPr>
        <w:t>政策调整或</w:t>
      </w:r>
      <w:r>
        <w:rPr>
          <w:rFonts w:ascii="仿宋" w:hAnsi="仿宋" w:hint="eastAsia"/>
          <w:szCs w:val="30"/>
        </w:rPr>
        <w:t>不可抗力，致使直接影响协议履行的，由签订购销协议中的各方协商解决。</w:t>
      </w:r>
    </w:p>
    <w:p w:rsidR="005F6580" w:rsidRDefault="000F5093">
      <w:pPr>
        <w:snapToGrid w:val="0"/>
        <w:ind w:firstLine="600"/>
        <w:rPr>
          <w:rFonts w:ascii="仿宋" w:hAnsi="仿宋"/>
          <w:szCs w:val="30"/>
        </w:rPr>
      </w:pPr>
      <w:r>
        <w:rPr>
          <w:rFonts w:ascii="仿宋" w:hAnsi="仿宋" w:hint="eastAsia"/>
          <w:szCs w:val="30"/>
        </w:rPr>
        <w:t>2.7</w:t>
      </w:r>
      <w:r w:rsidR="006452ED">
        <w:rPr>
          <w:rFonts w:ascii="仿宋" w:hAnsi="仿宋" w:hint="eastAsia"/>
          <w:szCs w:val="30"/>
        </w:rPr>
        <w:t>申报材料中涉及到的证书、证明材料等，必须在申报信息公开当</w:t>
      </w:r>
      <w:r>
        <w:rPr>
          <w:rFonts w:ascii="仿宋" w:hAnsi="仿宋" w:hint="eastAsia"/>
          <w:szCs w:val="30"/>
        </w:rPr>
        <w:t>日仍在有效期内。</w:t>
      </w:r>
    </w:p>
    <w:p w:rsidR="005F6580" w:rsidRDefault="000F5093">
      <w:pPr>
        <w:pStyle w:val="2"/>
        <w:ind w:firstLine="600"/>
      </w:pPr>
      <w:bookmarkStart w:id="29" w:name="_Toc17748588"/>
      <w:r>
        <w:rPr>
          <w:rFonts w:hint="eastAsia"/>
        </w:rPr>
        <w:t>二、申报材料编制</w:t>
      </w:r>
      <w:bookmarkEnd w:id="29"/>
    </w:p>
    <w:p w:rsidR="005F6580" w:rsidRDefault="000F5093">
      <w:pPr>
        <w:pStyle w:val="3"/>
        <w:ind w:firstLine="600"/>
      </w:pPr>
      <w:bookmarkStart w:id="30" w:name="_Toc20023"/>
      <w:r>
        <w:rPr>
          <w:rFonts w:hint="eastAsia"/>
        </w:rPr>
        <w:t>3.</w:t>
      </w:r>
      <w:r>
        <w:rPr>
          <w:rFonts w:hint="eastAsia"/>
        </w:rPr>
        <w:t>编制要求</w:t>
      </w:r>
      <w:bookmarkEnd w:id="30"/>
    </w:p>
    <w:p w:rsidR="005F6580" w:rsidRDefault="000F5093">
      <w:pPr>
        <w:snapToGrid w:val="0"/>
        <w:ind w:firstLine="600"/>
        <w:rPr>
          <w:rFonts w:ascii="仿宋" w:hAnsi="仿宋"/>
          <w:szCs w:val="30"/>
        </w:rPr>
      </w:pPr>
      <w:r>
        <w:rPr>
          <w:rFonts w:ascii="仿宋" w:hAnsi="仿宋" w:hint="eastAsia"/>
          <w:szCs w:val="30"/>
        </w:rPr>
        <w:t>申报企业应仔细阅读采购文件中所有的内容，按采购文件的要求提供申报材料，并保证所提供的全部材料真实有效。如果申报企业</w:t>
      </w:r>
      <w:r w:rsidR="006452ED">
        <w:rPr>
          <w:rFonts w:ascii="仿宋" w:hAnsi="仿宋" w:hint="eastAsia"/>
          <w:szCs w:val="30"/>
        </w:rPr>
        <w:t>没有按照采购文件的要求提交完整材料，或者申报材料没有对采购文件做</w:t>
      </w:r>
      <w:r>
        <w:rPr>
          <w:rFonts w:ascii="仿宋" w:hAnsi="仿宋" w:hint="eastAsia"/>
          <w:szCs w:val="30"/>
        </w:rPr>
        <w:t>出响应，或者申报材料内容不实等，由此影响中选结果的由申报企业负责。</w:t>
      </w:r>
    </w:p>
    <w:p w:rsidR="005F6580" w:rsidRDefault="000F5093">
      <w:pPr>
        <w:pStyle w:val="3"/>
        <w:ind w:firstLine="600"/>
      </w:pPr>
      <w:bookmarkStart w:id="31" w:name="_Toc12385"/>
      <w:r>
        <w:rPr>
          <w:rFonts w:hint="eastAsia"/>
        </w:rPr>
        <w:t>4.</w:t>
      </w:r>
      <w:r>
        <w:rPr>
          <w:rFonts w:hint="eastAsia"/>
        </w:rPr>
        <w:t>申报语言、药品名称表示、药品规格表示和计量单位</w:t>
      </w:r>
      <w:bookmarkEnd w:id="31"/>
    </w:p>
    <w:p w:rsidR="005F6580" w:rsidRDefault="000F5093">
      <w:pPr>
        <w:snapToGrid w:val="0"/>
        <w:ind w:firstLine="600"/>
        <w:rPr>
          <w:rFonts w:ascii="仿宋" w:hAnsi="仿宋"/>
          <w:szCs w:val="30"/>
        </w:rPr>
      </w:pPr>
      <w:r>
        <w:rPr>
          <w:rFonts w:ascii="仿宋" w:hAnsi="仿宋" w:hint="eastAsia"/>
          <w:szCs w:val="30"/>
        </w:rPr>
        <w:t>4.1申报企业与联采办就申报递交的材料、交换的文件和来往信件，一律以中文书写。</w:t>
      </w:r>
    </w:p>
    <w:p w:rsidR="005F6580" w:rsidRDefault="000F5093">
      <w:pPr>
        <w:snapToGrid w:val="0"/>
        <w:ind w:firstLine="600"/>
        <w:rPr>
          <w:rFonts w:ascii="仿宋" w:hAnsi="仿宋"/>
          <w:szCs w:val="30"/>
        </w:rPr>
      </w:pPr>
      <w:r>
        <w:rPr>
          <w:rFonts w:ascii="仿宋" w:hAnsi="仿宋" w:hint="eastAsia"/>
          <w:szCs w:val="30"/>
        </w:rPr>
        <w:t>4.2除申报材料中对技术规格另有规定外，应使用中华人民共和国法定计量单位和有关部门规定的药品规格表示方法。</w:t>
      </w:r>
    </w:p>
    <w:p w:rsidR="005F6580" w:rsidRDefault="000F5093">
      <w:pPr>
        <w:pStyle w:val="3"/>
        <w:ind w:firstLine="600"/>
      </w:pPr>
      <w:bookmarkStart w:id="32" w:name="_Toc1581"/>
      <w:r>
        <w:rPr>
          <w:rFonts w:hint="eastAsia"/>
        </w:rPr>
        <w:t>5.</w:t>
      </w:r>
      <w:r>
        <w:rPr>
          <w:rFonts w:hint="eastAsia"/>
        </w:rPr>
        <w:t>纸质申报材料的构成和装订顺序</w:t>
      </w:r>
      <w:bookmarkEnd w:id="32"/>
    </w:p>
    <w:p w:rsidR="005F6580" w:rsidRDefault="000F5093">
      <w:pPr>
        <w:snapToGrid w:val="0"/>
        <w:ind w:firstLine="600"/>
        <w:rPr>
          <w:rFonts w:ascii="仿宋" w:hAnsi="仿宋"/>
          <w:szCs w:val="30"/>
        </w:rPr>
      </w:pPr>
      <w:r>
        <w:rPr>
          <w:rFonts w:ascii="仿宋" w:hAnsi="仿宋" w:hint="eastAsia"/>
          <w:szCs w:val="30"/>
        </w:rPr>
        <w:t>5.1申报材料构成如下（每页均需加盖企业公章，或骑缝章）：</w:t>
      </w:r>
    </w:p>
    <w:p w:rsidR="005F6580" w:rsidRDefault="000F5093">
      <w:pPr>
        <w:snapToGrid w:val="0"/>
        <w:ind w:firstLine="600"/>
        <w:rPr>
          <w:rFonts w:ascii="仿宋" w:hAnsi="仿宋"/>
          <w:szCs w:val="30"/>
        </w:rPr>
      </w:pPr>
      <w:r>
        <w:rPr>
          <w:rFonts w:ascii="仿宋" w:hAnsi="仿宋" w:hint="eastAsia"/>
          <w:szCs w:val="30"/>
        </w:rPr>
        <w:t>（1）联盟地区药品集中采购申报函（附件1）；</w:t>
      </w:r>
    </w:p>
    <w:p w:rsidR="005F6580" w:rsidRDefault="000F5093">
      <w:pPr>
        <w:snapToGrid w:val="0"/>
        <w:ind w:firstLine="600"/>
        <w:rPr>
          <w:rFonts w:ascii="仿宋" w:hAnsi="仿宋"/>
          <w:szCs w:val="30"/>
        </w:rPr>
      </w:pPr>
      <w:r>
        <w:rPr>
          <w:rFonts w:ascii="仿宋" w:hAnsi="仿宋" w:hint="eastAsia"/>
          <w:szCs w:val="30"/>
        </w:rPr>
        <w:lastRenderedPageBreak/>
        <w:t>（2）法定代表人授权书（附件2）；</w:t>
      </w:r>
    </w:p>
    <w:p w:rsidR="005F6580" w:rsidRDefault="000F5093">
      <w:pPr>
        <w:snapToGrid w:val="0"/>
        <w:ind w:firstLine="600"/>
        <w:rPr>
          <w:rFonts w:ascii="仿宋" w:hAnsi="仿宋"/>
          <w:szCs w:val="30"/>
        </w:rPr>
      </w:pPr>
      <w:r>
        <w:rPr>
          <w:rFonts w:ascii="仿宋" w:hAnsi="仿宋" w:hint="eastAsia"/>
          <w:szCs w:val="30"/>
        </w:rPr>
        <w:t>（3）药品申报企业承诺函（附件3）；</w:t>
      </w:r>
    </w:p>
    <w:p w:rsidR="005F6580" w:rsidRDefault="000F5093">
      <w:pPr>
        <w:snapToGrid w:val="0"/>
        <w:ind w:firstLine="600"/>
        <w:rPr>
          <w:rFonts w:ascii="仿宋" w:hAnsi="仿宋"/>
          <w:szCs w:val="30"/>
        </w:rPr>
      </w:pPr>
      <w:r>
        <w:rPr>
          <w:rFonts w:ascii="仿宋" w:hAnsi="仿宋" w:hint="eastAsia"/>
          <w:szCs w:val="30"/>
        </w:rPr>
        <w:t>（4）申报信息一览表（附件4）；</w:t>
      </w:r>
    </w:p>
    <w:p w:rsidR="005F6580" w:rsidRDefault="000F5093">
      <w:pPr>
        <w:snapToGrid w:val="0"/>
        <w:ind w:firstLine="600"/>
        <w:rPr>
          <w:rFonts w:ascii="仿宋" w:hAnsi="仿宋"/>
          <w:szCs w:val="30"/>
        </w:rPr>
      </w:pPr>
      <w:r>
        <w:rPr>
          <w:rFonts w:ascii="仿宋" w:hAnsi="仿宋" w:hint="eastAsia"/>
          <w:szCs w:val="30"/>
        </w:rPr>
        <w:t>（5）药品符合邀请函申报要求的相关证明材料；</w:t>
      </w:r>
    </w:p>
    <w:p w:rsidR="005F6580" w:rsidRDefault="000F5093">
      <w:pPr>
        <w:snapToGrid w:val="0"/>
        <w:ind w:firstLine="600"/>
        <w:rPr>
          <w:rFonts w:ascii="仿宋" w:hAnsi="仿宋"/>
          <w:szCs w:val="30"/>
        </w:rPr>
      </w:pPr>
      <w:r>
        <w:rPr>
          <w:rFonts w:ascii="仿宋" w:hAnsi="仿宋" w:hint="eastAsia"/>
          <w:szCs w:val="30"/>
        </w:rPr>
        <w:t>（6）企业资质的相关证明材料（如营业执照等，申报多个品种只需制作一份）；</w:t>
      </w:r>
    </w:p>
    <w:p w:rsidR="005F6580" w:rsidRDefault="000F5093">
      <w:pPr>
        <w:snapToGrid w:val="0"/>
        <w:ind w:firstLine="600"/>
        <w:rPr>
          <w:rFonts w:ascii="仿宋" w:hAnsi="仿宋"/>
          <w:szCs w:val="30"/>
        </w:rPr>
      </w:pPr>
      <w:r>
        <w:rPr>
          <w:rFonts w:ascii="仿宋" w:hAnsi="仿宋" w:hint="eastAsia"/>
          <w:szCs w:val="30"/>
        </w:rPr>
        <w:t>（7）原料药自产说明材料（当原料药和制剂生产企业为同一法人时请提供</w:t>
      </w:r>
      <w:r w:rsidR="006452ED">
        <w:rPr>
          <w:rFonts w:ascii="仿宋" w:hAnsi="仿宋" w:hint="eastAsia"/>
          <w:szCs w:val="30"/>
        </w:rPr>
        <w:t>药品</w:t>
      </w:r>
      <w:r w:rsidR="006452ED">
        <w:rPr>
          <w:rFonts w:ascii="仿宋" w:hAnsi="仿宋"/>
          <w:szCs w:val="30"/>
        </w:rPr>
        <w:t>注册批件复印件</w:t>
      </w:r>
      <w:r>
        <w:rPr>
          <w:rFonts w:ascii="仿宋" w:hAnsi="仿宋" w:hint="eastAsia"/>
          <w:szCs w:val="30"/>
        </w:rPr>
        <w:t>）。</w:t>
      </w:r>
    </w:p>
    <w:p w:rsidR="005F6580" w:rsidRDefault="000F5093">
      <w:pPr>
        <w:snapToGrid w:val="0"/>
        <w:ind w:firstLine="600"/>
        <w:rPr>
          <w:rFonts w:ascii="仿宋" w:hAnsi="仿宋"/>
          <w:szCs w:val="30"/>
        </w:rPr>
      </w:pPr>
      <w:r>
        <w:rPr>
          <w:rFonts w:ascii="仿宋" w:hAnsi="仿宋" w:hint="eastAsia"/>
          <w:szCs w:val="30"/>
        </w:rPr>
        <w:t>5.2申报材料装订</w:t>
      </w:r>
    </w:p>
    <w:p w:rsidR="005F6580" w:rsidRDefault="000F5093">
      <w:pPr>
        <w:snapToGrid w:val="0"/>
        <w:ind w:firstLine="600"/>
        <w:rPr>
          <w:rFonts w:ascii="仿宋" w:hAnsi="仿宋"/>
          <w:szCs w:val="30"/>
        </w:rPr>
      </w:pPr>
      <w:r>
        <w:rPr>
          <w:rFonts w:ascii="仿宋" w:hAnsi="仿宋" w:hint="eastAsia"/>
          <w:szCs w:val="30"/>
        </w:rPr>
        <w:t>申报企业应将申报材料装订成册，列出“申报材料”目录。按采购文件中提供的申报材料格式要求用A4纸依顺序装订。</w:t>
      </w:r>
    </w:p>
    <w:p w:rsidR="005F6580" w:rsidRDefault="000F5093">
      <w:pPr>
        <w:pStyle w:val="3"/>
        <w:ind w:firstLine="600"/>
      </w:pPr>
      <w:bookmarkStart w:id="33" w:name="_Toc21661"/>
      <w:r>
        <w:rPr>
          <w:rFonts w:hint="eastAsia"/>
        </w:rPr>
        <w:t>6.</w:t>
      </w:r>
      <w:r>
        <w:rPr>
          <w:rFonts w:hint="eastAsia"/>
        </w:rPr>
        <w:t>申报报价</w:t>
      </w:r>
      <w:bookmarkEnd w:id="33"/>
    </w:p>
    <w:p w:rsidR="005F6580" w:rsidRDefault="000F5093">
      <w:pPr>
        <w:snapToGrid w:val="0"/>
        <w:ind w:firstLine="600"/>
        <w:rPr>
          <w:rFonts w:ascii="仿宋" w:hAnsi="仿宋"/>
          <w:szCs w:val="30"/>
        </w:rPr>
      </w:pPr>
      <w:r>
        <w:rPr>
          <w:rFonts w:ascii="仿宋" w:hAnsi="仿宋" w:hint="eastAsia"/>
          <w:szCs w:val="30"/>
        </w:rPr>
        <w:t>6.1申报价即申报企业的实际供应价，应包括税费、</w:t>
      </w:r>
      <w:proofErr w:type="gramStart"/>
      <w:r>
        <w:rPr>
          <w:rFonts w:ascii="仿宋" w:hAnsi="仿宋" w:hint="eastAsia"/>
          <w:szCs w:val="30"/>
        </w:rPr>
        <w:t>配送费</w:t>
      </w:r>
      <w:proofErr w:type="gramEnd"/>
      <w:r>
        <w:rPr>
          <w:rFonts w:ascii="仿宋" w:hAnsi="仿宋" w:hint="eastAsia"/>
          <w:szCs w:val="30"/>
        </w:rPr>
        <w:t>等在内的所有费用。</w:t>
      </w:r>
    </w:p>
    <w:p w:rsidR="005F6580" w:rsidRDefault="000F5093">
      <w:pPr>
        <w:snapToGrid w:val="0"/>
        <w:ind w:firstLine="600"/>
        <w:rPr>
          <w:rFonts w:ascii="仿宋" w:hAnsi="仿宋"/>
          <w:szCs w:val="30"/>
        </w:rPr>
      </w:pPr>
      <w:r>
        <w:rPr>
          <w:rFonts w:ascii="仿宋" w:hAnsi="仿宋" w:hint="eastAsia"/>
          <w:szCs w:val="30"/>
        </w:rPr>
        <w:t>6.2申报企业须按主品</w:t>
      </w:r>
      <w:proofErr w:type="gramStart"/>
      <w:r>
        <w:rPr>
          <w:rFonts w:ascii="仿宋" w:hAnsi="仿宋" w:hint="eastAsia"/>
          <w:szCs w:val="30"/>
        </w:rPr>
        <w:t>规</w:t>
      </w:r>
      <w:proofErr w:type="gramEnd"/>
      <w:r>
        <w:rPr>
          <w:rFonts w:ascii="仿宋" w:hAnsi="仿宋" w:hint="eastAsia"/>
          <w:szCs w:val="30"/>
        </w:rPr>
        <w:t>的最小采购单元（即最小零售包装，如盒）进行报价,同企业同品种主品</w:t>
      </w:r>
      <w:proofErr w:type="gramStart"/>
      <w:r>
        <w:rPr>
          <w:rFonts w:ascii="仿宋" w:hAnsi="仿宋" w:hint="eastAsia"/>
          <w:szCs w:val="30"/>
        </w:rPr>
        <w:t>规</w:t>
      </w:r>
      <w:proofErr w:type="gramEnd"/>
      <w:r>
        <w:rPr>
          <w:rFonts w:ascii="仿宋" w:hAnsi="仿宋" w:hint="eastAsia"/>
          <w:szCs w:val="30"/>
        </w:rPr>
        <w:t>的申报价须符合现行药品差比价规则。申报企业须同时提供中选后符合申报条件的品种清单</w:t>
      </w:r>
      <w:r w:rsidR="004D742A">
        <w:rPr>
          <w:rFonts w:ascii="仿宋" w:hAnsi="仿宋" w:hint="eastAsia"/>
          <w:szCs w:val="30"/>
        </w:rPr>
        <w:t>，</w:t>
      </w:r>
      <w:r>
        <w:rPr>
          <w:rFonts w:ascii="仿宋" w:hAnsi="仿宋" w:hint="eastAsia"/>
          <w:szCs w:val="30"/>
        </w:rPr>
        <w:t>若中选，</w:t>
      </w:r>
      <w:r w:rsidR="004D742A">
        <w:rPr>
          <w:rFonts w:ascii="仿宋" w:hAnsi="仿宋" w:hint="eastAsia"/>
          <w:szCs w:val="30"/>
        </w:rPr>
        <w:t>相应</w:t>
      </w:r>
      <w:r>
        <w:rPr>
          <w:rFonts w:ascii="仿宋" w:hAnsi="仿宋" w:hint="eastAsia"/>
          <w:szCs w:val="30"/>
        </w:rPr>
        <w:t>采购价以主品</w:t>
      </w:r>
      <w:proofErr w:type="gramStart"/>
      <w:r>
        <w:rPr>
          <w:rFonts w:ascii="仿宋" w:hAnsi="仿宋" w:hint="eastAsia"/>
          <w:szCs w:val="30"/>
        </w:rPr>
        <w:t>规</w:t>
      </w:r>
      <w:proofErr w:type="gramEnd"/>
      <w:r>
        <w:rPr>
          <w:rFonts w:ascii="仿宋" w:hAnsi="仿宋" w:hint="eastAsia"/>
          <w:szCs w:val="30"/>
        </w:rPr>
        <w:t>申报价作为</w:t>
      </w:r>
      <w:proofErr w:type="gramStart"/>
      <w:r>
        <w:rPr>
          <w:rFonts w:ascii="仿宋" w:hAnsi="仿宋" w:hint="eastAsia"/>
          <w:szCs w:val="30"/>
        </w:rPr>
        <w:t>基数按差比价</w:t>
      </w:r>
      <w:proofErr w:type="gramEnd"/>
      <w:r>
        <w:rPr>
          <w:rFonts w:ascii="仿宋" w:hAnsi="仿宋" w:hint="eastAsia"/>
          <w:szCs w:val="30"/>
        </w:rPr>
        <w:t>规则计算确定。</w:t>
      </w:r>
    </w:p>
    <w:p w:rsidR="005F6580" w:rsidRDefault="000F5093">
      <w:pPr>
        <w:snapToGrid w:val="0"/>
        <w:ind w:firstLine="600"/>
        <w:rPr>
          <w:rFonts w:ascii="仿宋" w:hAnsi="仿宋"/>
          <w:szCs w:val="30"/>
        </w:rPr>
      </w:pPr>
      <w:r>
        <w:rPr>
          <w:rFonts w:ascii="仿宋" w:hAnsi="仿宋" w:hint="eastAsia"/>
          <w:szCs w:val="30"/>
        </w:rPr>
        <w:t>6.3申报企业均应以人民币（元）报价（小数点后保留两位）。</w:t>
      </w:r>
    </w:p>
    <w:p w:rsidR="005F6580" w:rsidRDefault="000F5093">
      <w:pPr>
        <w:snapToGrid w:val="0"/>
        <w:ind w:firstLine="600"/>
        <w:rPr>
          <w:rFonts w:ascii="仿宋" w:hAnsi="仿宋"/>
          <w:szCs w:val="30"/>
        </w:rPr>
      </w:pPr>
      <w:r>
        <w:rPr>
          <w:rFonts w:ascii="仿宋" w:hAnsi="仿宋" w:hint="eastAsia"/>
          <w:szCs w:val="30"/>
        </w:rPr>
        <w:t>6.4申报价不应高于“4+7城市药品集中采购（采购文件编号：GY-YD2018-1）”中选药品按现行药品差比价规则折算后的价格，且原则上不应高于本企业同品种2019年（截至7月31日）联盟地区省级集中采购最低价。</w:t>
      </w:r>
    </w:p>
    <w:p w:rsidR="005F6580" w:rsidRDefault="000F5093">
      <w:pPr>
        <w:pStyle w:val="3"/>
        <w:ind w:firstLine="600"/>
      </w:pPr>
      <w:bookmarkStart w:id="34" w:name="_Toc27587"/>
      <w:r>
        <w:rPr>
          <w:rFonts w:hint="eastAsia"/>
        </w:rPr>
        <w:lastRenderedPageBreak/>
        <w:t>7.</w:t>
      </w:r>
      <w:r>
        <w:rPr>
          <w:rFonts w:hint="eastAsia"/>
        </w:rPr>
        <w:t>申报材料的式样和签署</w:t>
      </w:r>
      <w:bookmarkEnd w:id="34"/>
    </w:p>
    <w:p w:rsidR="005F6580" w:rsidRDefault="000F5093">
      <w:pPr>
        <w:snapToGrid w:val="0"/>
        <w:ind w:firstLine="600"/>
        <w:rPr>
          <w:rFonts w:ascii="仿宋" w:hAnsi="仿宋"/>
          <w:szCs w:val="30"/>
        </w:rPr>
      </w:pPr>
      <w:r>
        <w:rPr>
          <w:rFonts w:ascii="仿宋" w:hAnsi="仿宋" w:hint="eastAsia"/>
          <w:szCs w:val="30"/>
        </w:rPr>
        <w:t>7</w:t>
      </w:r>
      <w:r>
        <w:rPr>
          <w:rFonts w:ascii="仿宋" w:hAnsi="仿宋"/>
          <w:szCs w:val="30"/>
        </w:rPr>
        <w:t>.1</w:t>
      </w:r>
      <w:r>
        <w:rPr>
          <w:rFonts w:ascii="仿宋" w:hAnsi="仿宋" w:hint="eastAsia"/>
          <w:szCs w:val="30"/>
        </w:rPr>
        <w:t>申报材料须打印或用不褪色书写工具书写，并由申报企业或经申报企业正式授权的代表签字或盖章。授权代表须将以书面形式出具的《法定代表人授权书》（附件2）附在申报材料中。</w:t>
      </w:r>
    </w:p>
    <w:p w:rsidR="005F6580" w:rsidRDefault="000F5093">
      <w:pPr>
        <w:snapToGrid w:val="0"/>
        <w:ind w:firstLine="600"/>
        <w:rPr>
          <w:rFonts w:ascii="仿宋" w:hAnsi="仿宋"/>
          <w:szCs w:val="30"/>
        </w:rPr>
      </w:pPr>
      <w:r>
        <w:rPr>
          <w:rFonts w:ascii="仿宋" w:hAnsi="仿宋" w:hint="eastAsia"/>
          <w:szCs w:val="30"/>
        </w:rPr>
        <w:t>7</w:t>
      </w:r>
      <w:r>
        <w:rPr>
          <w:rFonts w:ascii="仿宋" w:hAnsi="仿宋"/>
          <w:szCs w:val="30"/>
        </w:rPr>
        <w:t>.2</w:t>
      </w:r>
      <w:r>
        <w:rPr>
          <w:rFonts w:ascii="仿宋" w:hAnsi="仿宋" w:hint="eastAsia"/>
          <w:szCs w:val="30"/>
        </w:rPr>
        <w:t>除申报企业对差错处作必要修改外，申报企业不得行间插字、涂改或增删，如有修改错漏处，必须由申报企业或其授权代表签字或盖章。</w:t>
      </w:r>
    </w:p>
    <w:p w:rsidR="005F6580" w:rsidRDefault="000F5093">
      <w:pPr>
        <w:pStyle w:val="2"/>
        <w:ind w:firstLine="600"/>
      </w:pPr>
      <w:bookmarkStart w:id="35" w:name="_Toc17748589"/>
      <w:bookmarkStart w:id="36" w:name="_Toc2339"/>
      <w:r>
        <w:rPr>
          <w:rFonts w:hint="eastAsia"/>
        </w:rPr>
        <w:t>三、申报材料递交</w:t>
      </w:r>
      <w:bookmarkEnd w:id="35"/>
      <w:bookmarkEnd w:id="36"/>
    </w:p>
    <w:p w:rsidR="005F6580" w:rsidRDefault="000F5093">
      <w:pPr>
        <w:pStyle w:val="3"/>
        <w:ind w:firstLine="600"/>
      </w:pPr>
      <w:bookmarkStart w:id="37" w:name="_Toc2558"/>
      <w:r>
        <w:rPr>
          <w:rFonts w:hint="eastAsia"/>
        </w:rPr>
        <w:t>8.</w:t>
      </w:r>
      <w:r>
        <w:rPr>
          <w:rFonts w:hint="eastAsia"/>
        </w:rPr>
        <w:t>申报材料的封装和标记</w:t>
      </w:r>
      <w:bookmarkEnd w:id="37"/>
    </w:p>
    <w:p w:rsidR="005F6580" w:rsidRDefault="000F5093">
      <w:pPr>
        <w:snapToGrid w:val="0"/>
        <w:ind w:firstLine="600"/>
        <w:rPr>
          <w:rFonts w:ascii="仿宋" w:hAnsi="仿宋"/>
          <w:strike/>
          <w:szCs w:val="30"/>
        </w:rPr>
      </w:pPr>
      <w:r>
        <w:rPr>
          <w:rFonts w:ascii="仿宋" w:hAnsi="仿宋" w:hint="eastAsia"/>
          <w:szCs w:val="30"/>
        </w:rPr>
        <w:t>8.1申报企业应将申报信息一览表（</w:t>
      </w:r>
      <w:r>
        <w:rPr>
          <w:rFonts w:ascii="仿宋" w:hAnsi="仿宋"/>
          <w:szCs w:val="30"/>
        </w:rPr>
        <w:t>附件</w:t>
      </w:r>
      <w:r>
        <w:rPr>
          <w:rFonts w:ascii="仿宋" w:hAnsi="仿宋" w:hint="eastAsia"/>
          <w:szCs w:val="30"/>
        </w:rPr>
        <w:t>4）一式两份分别装入2个小信封密封，再将2个小信封共同装入1个</w:t>
      </w:r>
      <w:r>
        <w:rPr>
          <w:rFonts w:ascii="仿宋" w:hAnsi="仿宋"/>
          <w:szCs w:val="30"/>
        </w:rPr>
        <w:t>大信封，</w:t>
      </w:r>
      <w:r>
        <w:rPr>
          <w:rFonts w:ascii="仿宋" w:hAnsi="仿宋" w:hint="eastAsia"/>
          <w:szCs w:val="30"/>
        </w:rPr>
        <w:t>大信封</w:t>
      </w:r>
      <w:r>
        <w:rPr>
          <w:rFonts w:ascii="仿宋" w:hAnsi="仿宋"/>
          <w:szCs w:val="30"/>
        </w:rPr>
        <w:t>上标注“</w:t>
      </w:r>
      <w:r>
        <w:rPr>
          <w:rFonts w:ascii="仿宋" w:hAnsi="仿宋" w:hint="eastAsia"/>
          <w:szCs w:val="30"/>
        </w:rPr>
        <w:t>申报信息</w:t>
      </w:r>
      <w:r>
        <w:rPr>
          <w:rFonts w:ascii="仿宋" w:hAnsi="仿宋"/>
          <w:szCs w:val="30"/>
        </w:rPr>
        <w:t>一览表”</w:t>
      </w:r>
      <w:r>
        <w:rPr>
          <w:rFonts w:ascii="仿宋" w:hAnsi="仿宋" w:hint="eastAsia"/>
          <w:szCs w:val="30"/>
        </w:rPr>
        <w:t>字样并粘贴封面</w:t>
      </w:r>
      <w:r>
        <w:rPr>
          <w:rFonts w:ascii="仿宋" w:hAnsi="仿宋"/>
          <w:szCs w:val="30"/>
        </w:rPr>
        <w:t>样张</w:t>
      </w:r>
      <w:r>
        <w:rPr>
          <w:rFonts w:ascii="仿宋" w:hAnsi="仿宋" w:hint="eastAsia"/>
          <w:szCs w:val="30"/>
        </w:rPr>
        <w:t>（附件5）。封口处需加盖企业公章或由被授权人签字。</w:t>
      </w:r>
    </w:p>
    <w:p w:rsidR="005F6580" w:rsidRDefault="000F5093">
      <w:pPr>
        <w:snapToGrid w:val="0"/>
        <w:ind w:firstLine="600"/>
        <w:rPr>
          <w:rFonts w:ascii="仿宋" w:hAnsi="仿宋"/>
          <w:szCs w:val="30"/>
        </w:rPr>
      </w:pPr>
      <w:r>
        <w:rPr>
          <w:rFonts w:ascii="仿宋" w:hAnsi="仿宋" w:hint="eastAsia"/>
          <w:szCs w:val="30"/>
        </w:rPr>
        <w:t>8.2申报企业</w:t>
      </w:r>
      <w:r>
        <w:rPr>
          <w:rFonts w:ascii="仿宋" w:hAnsi="仿宋"/>
          <w:szCs w:val="30"/>
        </w:rPr>
        <w:t>应将</w:t>
      </w:r>
      <w:r>
        <w:rPr>
          <w:rFonts w:ascii="仿宋" w:hAnsi="仿宋" w:hint="eastAsia"/>
          <w:szCs w:val="30"/>
        </w:rPr>
        <w:t>申报材料（见5.1）封装</w:t>
      </w:r>
      <w:r>
        <w:rPr>
          <w:rFonts w:ascii="仿宋" w:hAnsi="仿宋"/>
          <w:szCs w:val="30"/>
        </w:rPr>
        <w:t>，</w:t>
      </w:r>
      <w:r>
        <w:rPr>
          <w:rFonts w:ascii="仿宋" w:hAnsi="仿宋" w:hint="eastAsia"/>
          <w:szCs w:val="30"/>
        </w:rPr>
        <w:t>并在封面上</w:t>
      </w:r>
      <w:r>
        <w:rPr>
          <w:rFonts w:ascii="仿宋" w:hAnsi="仿宋"/>
          <w:szCs w:val="30"/>
        </w:rPr>
        <w:t>标注</w:t>
      </w:r>
      <w:r>
        <w:rPr>
          <w:rFonts w:ascii="仿宋" w:hAnsi="仿宋" w:hint="eastAsia"/>
          <w:szCs w:val="30"/>
        </w:rPr>
        <w:t>“申报材料”</w:t>
      </w:r>
      <w:r>
        <w:rPr>
          <w:rFonts w:ascii="仿宋" w:hAnsi="仿宋"/>
          <w:szCs w:val="30"/>
        </w:rPr>
        <w:t>字样</w:t>
      </w:r>
      <w:r>
        <w:rPr>
          <w:rFonts w:ascii="仿宋" w:hAnsi="仿宋" w:hint="eastAsia"/>
          <w:szCs w:val="30"/>
        </w:rPr>
        <w:t>并粘贴封面</w:t>
      </w:r>
      <w:r>
        <w:rPr>
          <w:rFonts w:ascii="仿宋" w:hAnsi="仿宋"/>
          <w:szCs w:val="30"/>
        </w:rPr>
        <w:t>样张</w:t>
      </w:r>
      <w:r>
        <w:rPr>
          <w:rFonts w:ascii="仿宋" w:hAnsi="仿宋" w:hint="eastAsia"/>
          <w:szCs w:val="30"/>
        </w:rPr>
        <w:t>（附件6）。封口处需加盖企业公章或由被授权人签字。</w:t>
      </w:r>
    </w:p>
    <w:p w:rsidR="005F6580" w:rsidRDefault="000F5093">
      <w:pPr>
        <w:snapToGrid w:val="0"/>
        <w:ind w:firstLine="600"/>
        <w:rPr>
          <w:rFonts w:ascii="仿宋" w:hAnsi="仿宋"/>
          <w:szCs w:val="30"/>
        </w:rPr>
      </w:pPr>
      <w:r>
        <w:rPr>
          <w:rFonts w:ascii="仿宋" w:hAnsi="仿宋" w:hint="eastAsia"/>
          <w:szCs w:val="30"/>
        </w:rPr>
        <w:t>8.</w:t>
      </w:r>
      <w:r>
        <w:rPr>
          <w:rFonts w:ascii="仿宋" w:hAnsi="仿宋"/>
          <w:szCs w:val="30"/>
        </w:rPr>
        <w:t>3</w:t>
      </w:r>
      <w:r>
        <w:rPr>
          <w:rFonts w:ascii="仿宋" w:hAnsi="仿宋" w:hint="eastAsia"/>
          <w:szCs w:val="30"/>
        </w:rPr>
        <w:t>信封的外层应标明工作机构名称和申报材料递交地址，并标明申报截止时间前不得启封的字样。</w:t>
      </w:r>
    </w:p>
    <w:p w:rsidR="005F6580" w:rsidRDefault="000F5093">
      <w:pPr>
        <w:snapToGrid w:val="0"/>
        <w:ind w:firstLine="600"/>
        <w:rPr>
          <w:rFonts w:ascii="仿宋" w:hAnsi="仿宋"/>
          <w:szCs w:val="30"/>
        </w:rPr>
      </w:pPr>
      <w:r>
        <w:rPr>
          <w:rFonts w:ascii="仿宋" w:hAnsi="仿宋" w:hint="eastAsia"/>
          <w:szCs w:val="30"/>
        </w:rPr>
        <w:t>8.4</w:t>
      </w:r>
      <w:r w:rsidR="004D742A">
        <w:rPr>
          <w:rFonts w:ascii="仿宋" w:hAnsi="仿宋" w:hint="eastAsia"/>
          <w:szCs w:val="30"/>
        </w:rPr>
        <w:t>如果信封密封不严，联采办对申报材料非人为因素过早启封概不负责。</w:t>
      </w:r>
      <w:r>
        <w:rPr>
          <w:rFonts w:ascii="仿宋" w:hAnsi="仿宋" w:hint="eastAsia"/>
          <w:szCs w:val="30"/>
        </w:rPr>
        <w:t>由此造成申报材料提前启封的后果，由申报企业负责。</w:t>
      </w:r>
    </w:p>
    <w:p w:rsidR="005F6580" w:rsidRDefault="000F5093">
      <w:pPr>
        <w:pStyle w:val="3"/>
        <w:ind w:firstLine="600"/>
      </w:pPr>
      <w:bookmarkStart w:id="38" w:name="_Toc14378"/>
      <w:r>
        <w:rPr>
          <w:rFonts w:hint="eastAsia"/>
        </w:rPr>
        <w:t>9.</w:t>
      </w:r>
      <w:r>
        <w:rPr>
          <w:rFonts w:hint="eastAsia"/>
        </w:rPr>
        <w:t>申报截止时间</w:t>
      </w:r>
      <w:bookmarkEnd w:id="38"/>
    </w:p>
    <w:p w:rsidR="005F6580" w:rsidRDefault="000F5093">
      <w:pPr>
        <w:snapToGrid w:val="0"/>
        <w:ind w:firstLine="600"/>
        <w:rPr>
          <w:rFonts w:ascii="仿宋" w:hAnsi="仿宋"/>
          <w:szCs w:val="30"/>
        </w:rPr>
      </w:pPr>
      <w:r>
        <w:rPr>
          <w:rFonts w:ascii="仿宋" w:hAnsi="仿宋" w:hint="eastAsia"/>
          <w:szCs w:val="30"/>
        </w:rPr>
        <w:t>9</w:t>
      </w:r>
      <w:r>
        <w:rPr>
          <w:rFonts w:ascii="仿宋" w:hAnsi="仿宋"/>
          <w:szCs w:val="30"/>
        </w:rPr>
        <w:t>.1</w:t>
      </w:r>
      <w:r>
        <w:rPr>
          <w:rFonts w:ascii="仿宋" w:hAnsi="仿宋" w:hint="eastAsia"/>
          <w:szCs w:val="30"/>
        </w:rPr>
        <w:t>申报企业在规定地点和截止时间前递交申报材料。</w:t>
      </w:r>
    </w:p>
    <w:p w:rsidR="005F6580" w:rsidRDefault="000F5093">
      <w:pPr>
        <w:snapToGrid w:val="0"/>
        <w:ind w:firstLine="600"/>
        <w:rPr>
          <w:rFonts w:ascii="仿宋" w:hAnsi="仿宋"/>
          <w:szCs w:val="30"/>
        </w:rPr>
      </w:pPr>
      <w:r>
        <w:rPr>
          <w:rFonts w:ascii="仿宋" w:hAnsi="仿宋" w:hint="eastAsia"/>
          <w:szCs w:val="30"/>
        </w:rPr>
        <w:t>9.2联采办根据公证机构的意见，拒绝接受在截止时间后的任何</w:t>
      </w:r>
      <w:r>
        <w:rPr>
          <w:rFonts w:ascii="仿宋" w:hAnsi="仿宋" w:hint="eastAsia"/>
          <w:szCs w:val="30"/>
        </w:rPr>
        <w:lastRenderedPageBreak/>
        <w:t>申报及申报材料。</w:t>
      </w:r>
    </w:p>
    <w:p w:rsidR="005F6580" w:rsidRDefault="000F5093">
      <w:pPr>
        <w:snapToGrid w:val="0"/>
        <w:ind w:firstLine="600"/>
        <w:rPr>
          <w:rFonts w:ascii="仿宋" w:hAnsi="仿宋"/>
          <w:szCs w:val="30"/>
        </w:rPr>
      </w:pPr>
      <w:r>
        <w:rPr>
          <w:rFonts w:ascii="仿宋" w:hAnsi="仿宋" w:hint="eastAsia"/>
          <w:szCs w:val="30"/>
        </w:rPr>
        <w:t>9.3在申报截止时间之后，申报企业不得对其申报材料做任何修改。</w:t>
      </w:r>
    </w:p>
    <w:p w:rsidR="005F6580" w:rsidRDefault="000F5093">
      <w:pPr>
        <w:pStyle w:val="2"/>
        <w:ind w:firstLine="600"/>
      </w:pPr>
      <w:bookmarkStart w:id="39" w:name="_Toc17748590"/>
      <w:bookmarkStart w:id="40" w:name="_Toc10333"/>
      <w:r>
        <w:rPr>
          <w:rFonts w:hint="eastAsia"/>
        </w:rPr>
        <w:t>四、申报信息公开</w:t>
      </w:r>
      <w:bookmarkEnd w:id="39"/>
      <w:bookmarkEnd w:id="40"/>
    </w:p>
    <w:p w:rsidR="005F6580" w:rsidRDefault="000F5093">
      <w:pPr>
        <w:pStyle w:val="3"/>
        <w:ind w:firstLine="600"/>
      </w:pPr>
      <w:bookmarkStart w:id="41" w:name="_Toc214"/>
      <w:r>
        <w:rPr>
          <w:rFonts w:hint="eastAsia"/>
        </w:rPr>
        <w:t>10.</w:t>
      </w:r>
      <w:r>
        <w:rPr>
          <w:rFonts w:hint="eastAsia"/>
        </w:rPr>
        <w:t>申报信息公开</w:t>
      </w:r>
      <w:bookmarkEnd w:id="41"/>
    </w:p>
    <w:p w:rsidR="005F6580" w:rsidRDefault="000F5093">
      <w:pPr>
        <w:snapToGrid w:val="0"/>
        <w:ind w:firstLine="600"/>
        <w:rPr>
          <w:rFonts w:ascii="仿宋" w:hAnsi="仿宋"/>
          <w:szCs w:val="30"/>
        </w:rPr>
      </w:pPr>
      <w:r>
        <w:rPr>
          <w:rFonts w:ascii="仿宋" w:hAnsi="仿宋" w:hint="eastAsia"/>
          <w:szCs w:val="30"/>
        </w:rPr>
        <w:t>申报信息公开时邀请所有申报企业、有关部门和公证机构参加，对申报信息公开的全过程进行监督。</w:t>
      </w:r>
    </w:p>
    <w:p w:rsidR="005F6580" w:rsidRDefault="000F5093">
      <w:pPr>
        <w:pStyle w:val="2"/>
        <w:ind w:firstLine="600"/>
      </w:pPr>
      <w:bookmarkStart w:id="42" w:name="_Toc28835"/>
      <w:bookmarkStart w:id="43" w:name="_Toc17748591"/>
      <w:r>
        <w:rPr>
          <w:rFonts w:hint="eastAsia"/>
        </w:rPr>
        <w:t>五、拟中选企业确定</w:t>
      </w:r>
      <w:bookmarkEnd w:id="42"/>
      <w:bookmarkEnd w:id="43"/>
    </w:p>
    <w:p w:rsidR="005F6580" w:rsidRDefault="000F5093">
      <w:pPr>
        <w:pStyle w:val="3"/>
        <w:ind w:firstLine="600"/>
      </w:pPr>
      <w:bookmarkStart w:id="44" w:name="_Toc6209"/>
      <w:r>
        <w:rPr>
          <w:rFonts w:hint="eastAsia"/>
        </w:rPr>
        <w:t>11.</w:t>
      </w:r>
      <w:r>
        <w:rPr>
          <w:rFonts w:hint="eastAsia"/>
        </w:rPr>
        <w:t>拟中选品种确定准则</w:t>
      </w:r>
      <w:bookmarkEnd w:id="44"/>
    </w:p>
    <w:p w:rsidR="005F6580" w:rsidRDefault="000F5093">
      <w:pPr>
        <w:snapToGrid w:val="0"/>
        <w:ind w:firstLine="600"/>
        <w:rPr>
          <w:rFonts w:ascii="仿宋" w:hAnsi="仿宋"/>
          <w:szCs w:val="30"/>
        </w:rPr>
      </w:pPr>
      <w:r>
        <w:rPr>
          <w:rFonts w:ascii="仿宋" w:hAnsi="仿宋" w:hint="eastAsia"/>
          <w:szCs w:val="30"/>
        </w:rPr>
        <w:t>11.1按现行药品差比价规则对不同企业主品</w:t>
      </w:r>
      <w:proofErr w:type="gramStart"/>
      <w:r>
        <w:rPr>
          <w:rFonts w:ascii="仿宋" w:hAnsi="仿宋" w:hint="eastAsia"/>
          <w:szCs w:val="30"/>
        </w:rPr>
        <w:t>规</w:t>
      </w:r>
      <w:proofErr w:type="gramEnd"/>
      <w:r>
        <w:rPr>
          <w:rFonts w:ascii="仿宋" w:hAnsi="仿宋" w:hint="eastAsia"/>
          <w:szCs w:val="30"/>
        </w:rPr>
        <w:t>的申报价格进行比价，在满足6.4条的前提下，确定报价最低的3家企业获得拟中选资格（申报企业不足3家的，以实际为准）。获得拟中选资格的企业及申报品种，统一进入供应地区确认程序。</w:t>
      </w:r>
    </w:p>
    <w:p w:rsidR="005F6580" w:rsidRDefault="000F5093">
      <w:pPr>
        <w:snapToGrid w:val="0"/>
        <w:ind w:firstLine="600"/>
        <w:rPr>
          <w:rFonts w:ascii="仿宋" w:hAnsi="仿宋"/>
          <w:szCs w:val="30"/>
        </w:rPr>
      </w:pPr>
      <w:r>
        <w:rPr>
          <w:rFonts w:ascii="仿宋" w:hAnsi="仿宋" w:hint="eastAsia"/>
          <w:szCs w:val="30"/>
        </w:rPr>
        <w:t>11.2企业申报价格出现相同时，该品种按以下规则及顺序确定拟中选企业及供应地区确认的优先顺序：</w:t>
      </w:r>
    </w:p>
    <w:p w:rsidR="005F6580" w:rsidRDefault="000F5093">
      <w:pPr>
        <w:snapToGrid w:val="0"/>
        <w:ind w:firstLine="600"/>
        <w:rPr>
          <w:rFonts w:ascii="仿宋" w:hAnsi="仿宋"/>
          <w:szCs w:val="30"/>
        </w:rPr>
      </w:pPr>
      <w:r>
        <w:rPr>
          <w:rFonts w:ascii="仿宋" w:hAnsi="仿宋" w:hint="eastAsia"/>
          <w:szCs w:val="30"/>
        </w:rPr>
        <w:t>（1）“4+7城市药品集中采购”中选的企业优先；</w:t>
      </w:r>
    </w:p>
    <w:p w:rsidR="005F6580" w:rsidRDefault="000F5093">
      <w:pPr>
        <w:snapToGrid w:val="0"/>
        <w:ind w:firstLine="600"/>
        <w:rPr>
          <w:rFonts w:ascii="仿宋" w:hAnsi="仿宋"/>
          <w:szCs w:val="30"/>
        </w:rPr>
      </w:pPr>
      <w:r>
        <w:rPr>
          <w:rFonts w:ascii="仿宋" w:hAnsi="仿宋" w:hint="eastAsia"/>
          <w:szCs w:val="30"/>
        </w:rPr>
        <w:t>（2）2018年在联盟地区供应省（区）数多的企业优先；</w:t>
      </w:r>
    </w:p>
    <w:p w:rsidR="005F6580" w:rsidRDefault="000F5093">
      <w:pPr>
        <w:snapToGrid w:val="0"/>
        <w:ind w:firstLine="600"/>
        <w:rPr>
          <w:rFonts w:ascii="仿宋" w:hAnsi="仿宋"/>
          <w:szCs w:val="30"/>
        </w:rPr>
      </w:pPr>
      <w:r>
        <w:rPr>
          <w:rFonts w:ascii="仿宋" w:hAnsi="仿宋" w:hint="eastAsia"/>
          <w:szCs w:val="30"/>
        </w:rPr>
        <w:t>（3）</w:t>
      </w:r>
      <w:r w:rsidRPr="000F0094">
        <w:rPr>
          <w:rFonts w:ascii="仿宋" w:hAnsi="仿宋" w:hint="eastAsia"/>
          <w:spacing w:val="6"/>
          <w:szCs w:val="30"/>
        </w:rPr>
        <w:t>2018年在联盟地区销售量大的企业优先，多个规格的品种，</w:t>
      </w:r>
      <w:r>
        <w:rPr>
          <w:rFonts w:ascii="仿宋" w:hAnsi="仿宋" w:hint="eastAsia"/>
          <w:szCs w:val="30"/>
        </w:rPr>
        <w:t>销售量合并计算；</w:t>
      </w:r>
    </w:p>
    <w:p w:rsidR="005F6580" w:rsidRDefault="000F5093">
      <w:pPr>
        <w:snapToGrid w:val="0"/>
        <w:ind w:firstLineChars="0" w:firstLine="600"/>
        <w:rPr>
          <w:rFonts w:ascii="仿宋" w:hAnsi="仿宋"/>
          <w:szCs w:val="30"/>
        </w:rPr>
      </w:pPr>
      <w:r>
        <w:rPr>
          <w:rFonts w:ascii="仿宋" w:hAnsi="仿宋" w:hint="eastAsia"/>
          <w:szCs w:val="30"/>
        </w:rPr>
        <w:t>（4）原料药自产的企业优先（</w:t>
      </w:r>
      <w:proofErr w:type="gramStart"/>
      <w:r>
        <w:rPr>
          <w:rFonts w:ascii="仿宋" w:hAnsi="仿宋" w:hint="eastAsia"/>
          <w:szCs w:val="30"/>
        </w:rPr>
        <w:t>限指原料药</w:t>
      </w:r>
      <w:proofErr w:type="gramEnd"/>
      <w:r>
        <w:rPr>
          <w:rFonts w:ascii="仿宋" w:hAnsi="仿宋" w:hint="eastAsia"/>
          <w:szCs w:val="30"/>
        </w:rPr>
        <w:t>和制剂生产企业为同一法人）；</w:t>
      </w:r>
    </w:p>
    <w:p w:rsidR="005F6580" w:rsidRDefault="000F5093">
      <w:pPr>
        <w:snapToGrid w:val="0"/>
        <w:ind w:firstLine="600"/>
        <w:rPr>
          <w:rFonts w:ascii="仿宋" w:hAnsi="仿宋"/>
          <w:szCs w:val="30"/>
          <w:highlight w:val="yellow"/>
        </w:rPr>
      </w:pPr>
      <w:r>
        <w:rPr>
          <w:rFonts w:ascii="仿宋" w:hAnsi="仿宋" w:hint="eastAsia"/>
          <w:szCs w:val="30"/>
        </w:rPr>
        <w:t>（5）通过</w:t>
      </w:r>
      <w:r w:rsidR="008D50F6">
        <w:rPr>
          <w:rFonts w:ascii="仿宋" w:hAnsi="仿宋" w:hint="eastAsia"/>
          <w:szCs w:val="30"/>
        </w:rPr>
        <w:t>或</w:t>
      </w:r>
      <w:r w:rsidR="008D50F6">
        <w:rPr>
          <w:rFonts w:ascii="仿宋" w:hAnsi="仿宋"/>
          <w:szCs w:val="30"/>
        </w:rPr>
        <w:t>视同通过</w:t>
      </w:r>
      <w:r>
        <w:rPr>
          <w:rFonts w:ascii="仿宋" w:hAnsi="仿宋" w:hint="eastAsia"/>
          <w:szCs w:val="30"/>
        </w:rPr>
        <w:t>国家药品监督管理局仿制药质量和疗效一致性评价时间在前的企业优先（以国家药品监督管理局批准日期为</w:t>
      </w:r>
      <w:r>
        <w:rPr>
          <w:rFonts w:ascii="仿宋" w:hAnsi="仿宋" w:hint="eastAsia"/>
          <w:szCs w:val="30"/>
        </w:rPr>
        <w:lastRenderedPageBreak/>
        <w:t>准）。</w:t>
      </w:r>
    </w:p>
    <w:p w:rsidR="005F6580" w:rsidRDefault="000F5093">
      <w:pPr>
        <w:pStyle w:val="2"/>
        <w:ind w:firstLine="600"/>
      </w:pPr>
      <w:bookmarkStart w:id="45" w:name="_Toc17748592"/>
      <w:r>
        <w:rPr>
          <w:rFonts w:hint="eastAsia"/>
        </w:rPr>
        <w:t>六、供应地区确</w:t>
      </w:r>
      <w:bookmarkEnd w:id="45"/>
      <w:r w:rsidR="00DE67F1">
        <w:rPr>
          <w:rFonts w:hint="eastAsia"/>
        </w:rPr>
        <w:t>认</w:t>
      </w:r>
    </w:p>
    <w:p w:rsidR="005F6580" w:rsidRDefault="000F5093">
      <w:pPr>
        <w:pStyle w:val="3"/>
        <w:ind w:firstLine="600"/>
      </w:pPr>
      <w:bookmarkStart w:id="46" w:name="_Toc21576"/>
      <w:r>
        <w:rPr>
          <w:rFonts w:hint="eastAsia"/>
        </w:rPr>
        <w:t>12.</w:t>
      </w:r>
      <w:r>
        <w:rPr>
          <w:rFonts w:hint="eastAsia"/>
        </w:rPr>
        <w:t>供应地区确</w:t>
      </w:r>
      <w:r w:rsidR="00DE67F1">
        <w:rPr>
          <w:rFonts w:hint="eastAsia"/>
        </w:rPr>
        <w:t>认</w:t>
      </w:r>
      <w:r>
        <w:rPr>
          <w:rFonts w:hint="eastAsia"/>
        </w:rPr>
        <w:t>准则</w:t>
      </w:r>
      <w:bookmarkEnd w:id="46"/>
    </w:p>
    <w:p w:rsidR="005F6580" w:rsidRDefault="000F5093">
      <w:pPr>
        <w:snapToGrid w:val="0"/>
        <w:ind w:firstLine="600"/>
        <w:rPr>
          <w:rFonts w:ascii="仿宋" w:hAnsi="仿宋"/>
          <w:szCs w:val="30"/>
        </w:rPr>
      </w:pPr>
      <w:r>
        <w:rPr>
          <w:rFonts w:ascii="仿宋" w:hAnsi="仿宋" w:hint="eastAsia"/>
          <w:szCs w:val="30"/>
        </w:rPr>
        <w:t>12.1获得拟中选资格的企业及申报品种，统一进入供应地区确认程序。</w:t>
      </w:r>
      <w:r w:rsidR="00DE67F1">
        <w:rPr>
          <w:rFonts w:ascii="仿宋" w:hAnsi="仿宋" w:hint="eastAsia"/>
          <w:szCs w:val="30"/>
        </w:rPr>
        <w:t>拟</w:t>
      </w:r>
      <w:r w:rsidR="00DE67F1">
        <w:rPr>
          <w:rFonts w:ascii="仿宋" w:hAnsi="仿宋"/>
          <w:szCs w:val="30"/>
        </w:rPr>
        <w:t>中选企业应结合本企业产能</w:t>
      </w:r>
      <w:r w:rsidR="00DE67F1">
        <w:rPr>
          <w:rFonts w:ascii="仿宋" w:hAnsi="仿宋" w:hint="eastAsia"/>
          <w:szCs w:val="30"/>
        </w:rPr>
        <w:t>确认供应</w:t>
      </w:r>
      <w:r w:rsidR="00DE67F1">
        <w:rPr>
          <w:rFonts w:ascii="仿宋" w:hAnsi="仿宋"/>
          <w:szCs w:val="30"/>
        </w:rPr>
        <w:t>地区。</w:t>
      </w:r>
      <w:r>
        <w:rPr>
          <w:rFonts w:ascii="仿宋" w:hAnsi="仿宋" w:hint="eastAsia"/>
          <w:szCs w:val="30"/>
        </w:rPr>
        <w:t>拟中选企业按申报价格由低到高（当价格相同时按11.2</w:t>
      </w:r>
      <w:r w:rsidR="00DE67F1">
        <w:rPr>
          <w:rFonts w:ascii="仿宋" w:hAnsi="仿宋" w:hint="eastAsia"/>
          <w:szCs w:val="30"/>
        </w:rPr>
        <w:t>条确定顺序）依次交替确认供应地区，</w:t>
      </w:r>
      <w:r>
        <w:rPr>
          <w:rFonts w:ascii="仿宋" w:hAnsi="仿宋" w:hint="eastAsia"/>
          <w:szCs w:val="30"/>
        </w:rPr>
        <w:t>每个拟中选企业每次选择一个省（区），重复上述过程，直至所有省（区）选择确认完毕。</w:t>
      </w:r>
    </w:p>
    <w:p w:rsidR="005F6580" w:rsidRDefault="000F5093">
      <w:pPr>
        <w:snapToGrid w:val="0"/>
        <w:ind w:firstLine="600"/>
        <w:rPr>
          <w:rFonts w:ascii="仿宋" w:hAnsi="仿宋"/>
          <w:szCs w:val="30"/>
        </w:rPr>
      </w:pPr>
      <w:r>
        <w:rPr>
          <w:rFonts w:ascii="仿宋" w:hAnsi="仿宋" w:hint="eastAsia"/>
          <w:szCs w:val="30"/>
        </w:rPr>
        <w:t>12.2拟中选企业轮到选择时必须做出确认，不得弃权，否则视同放弃拟中选资格，由符合申报条件的企业根据拟中选品种确定准则依次递补并重新确认供应地区；若无符合条件的递补企业，由其他拟中选企业按顺序重新依次确认供应地区。</w:t>
      </w:r>
    </w:p>
    <w:p w:rsidR="005F6580" w:rsidRDefault="000F5093">
      <w:pPr>
        <w:pStyle w:val="2"/>
        <w:ind w:firstLine="600"/>
      </w:pPr>
      <w:bookmarkStart w:id="47" w:name="_Toc17748593"/>
      <w:r>
        <w:rPr>
          <w:rFonts w:hint="eastAsia"/>
        </w:rPr>
        <w:t>七、中选品种确定</w:t>
      </w:r>
      <w:bookmarkEnd w:id="47"/>
    </w:p>
    <w:p w:rsidR="005F6580" w:rsidRDefault="000F5093">
      <w:pPr>
        <w:pStyle w:val="3"/>
        <w:ind w:firstLine="600"/>
      </w:pPr>
      <w:bookmarkStart w:id="48" w:name="_Toc32706"/>
      <w:r>
        <w:rPr>
          <w:rFonts w:hint="eastAsia"/>
        </w:rPr>
        <w:t>13.</w:t>
      </w:r>
      <w:r>
        <w:rPr>
          <w:rFonts w:hint="eastAsia"/>
        </w:rPr>
        <w:t>拟中选结果公示</w:t>
      </w:r>
      <w:bookmarkEnd w:id="48"/>
    </w:p>
    <w:p w:rsidR="005F6580" w:rsidRDefault="000F5093">
      <w:pPr>
        <w:snapToGrid w:val="0"/>
        <w:ind w:firstLine="600"/>
        <w:rPr>
          <w:rFonts w:ascii="楷体" w:eastAsia="楷体" w:hAnsi="楷体" w:cs="楷体"/>
          <w:szCs w:val="30"/>
        </w:rPr>
      </w:pPr>
      <w:r>
        <w:rPr>
          <w:rFonts w:ascii="仿宋" w:hAnsi="仿宋" w:hint="eastAsia"/>
          <w:szCs w:val="30"/>
        </w:rPr>
        <w:t>以各拟中选企业申报价格作为该企业确认省（区）相应药品的拟中选价格。拟中选结果确定后，联采办即与拟中选企业签订备忘录。在上海阳光医药采购网（www.smpaa.cn）公示拟中选结果，并接受申投诉。</w:t>
      </w:r>
    </w:p>
    <w:p w:rsidR="005F6580" w:rsidRDefault="000F5093">
      <w:pPr>
        <w:pStyle w:val="3"/>
        <w:ind w:firstLine="600"/>
      </w:pPr>
      <w:bookmarkStart w:id="49" w:name="_Toc13846"/>
      <w:r>
        <w:rPr>
          <w:rFonts w:hint="eastAsia"/>
        </w:rPr>
        <w:t>14.</w:t>
      </w:r>
      <w:r>
        <w:rPr>
          <w:rFonts w:hint="eastAsia"/>
        </w:rPr>
        <w:t>中选通知</w:t>
      </w:r>
      <w:bookmarkEnd w:id="49"/>
    </w:p>
    <w:p w:rsidR="005F6580" w:rsidRDefault="000F5093">
      <w:pPr>
        <w:snapToGrid w:val="0"/>
        <w:ind w:firstLine="600"/>
        <w:rPr>
          <w:rFonts w:ascii="仿宋" w:hAnsi="仿宋"/>
          <w:szCs w:val="30"/>
        </w:rPr>
      </w:pPr>
      <w:r>
        <w:rPr>
          <w:rFonts w:ascii="仿宋" w:hAnsi="仿宋"/>
          <w:szCs w:val="30"/>
        </w:rPr>
        <w:t>拟</w:t>
      </w:r>
      <w:r>
        <w:rPr>
          <w:rFonts w:ascii="仿宋" w:hAnsi="仿宋" w:hint="eastAsia"/>
          <w:szCs w:val="30"/>
        </w:rPr>
        <w:t>中选结果公示无异议后，联采办将发布中选通知。</w:t>
      </w:r>
    </w:p>
    <w:p w:rsidR="005F6580" w:rsidRDefault="000F5093">
      <w:pPr>
        <w:pStyle w:val="3"/>
        <w:ind w:firstLine="600"/>
      </w:pPr>
      <w:bookmarkStart w:id="50" w:name="_Toc8833"/>
      <w:r>
        <w:rPr>
          <w:rFonts w:hint="eastAsia"/>
        </w:rPr>
        <w:t>15.</w:t>
      </w:r>
      <w:r>
        <w:rPr>
          <w:rFonts w:hint="eastAsia"/>
        </w:rPr>
        <w:t>药品购销</w:t>
      </w:r>
      <w:bookmarkEnd w:id="50"/>
      <w:r>
        <w:rPr>
          <w:rFonts w:hint="eastAsia"/>
        </w:rPr>
        <w:t>协议</w:t>
      </w:r>
    </w:p>
    <w:p w:rsidR="005F6580" w:rsidRDefault="000F5093">
      <w:pPr>
        <w:snapToGrid w:val="0"/>
        <w:ind w:firstLine="600"/>
        <w:rPr>
          <w:rFonts w:ascii="仿宋" w:hAnsi="仿宋"/>
          <w:szCs w:val="30"/>
        </w:rPr>
      </w:pPr>
      <w:r>
        <w:rPr>
          <w:rFonts w:ascii="仿宋" w:hAnsi="仿宋" w:hint="eastAsia"/>
          <w:szCs w:val="30"/>
        </w:rPr>
        <w:t>15.1联盟地区在联采办发布中选通知后，按照中选品种及其中选价格在省级采购平台（或其他符合规定的采购平台）上完成挂网</w:t>
      </w:r>
      <w:r>
        <w:rPr>
          <w:rFonts w:ascii="仿宋" w:hAnsi="仿宋" w:hint="eastAsia"/>
          <w:szCs w:val="30"/>
        </w:rPr>
        <w:lastRenderedPageBreak/>
        <w:t>工作，按要求组织签订购销协议并执行。</w:t>
      </w:r>
    </w:p>
    <w:p w:rsidR="005F6580" w:rsidRDefault="000F5093">
      <w:pPr>
        <w:snapToGrid w:val="0"/>
        <w:ind w:firstLine="600"/>
        <w:rPr>
          <w:rFonts w:ascii="仿宋" w:hAnsi="仿宋"/>
          <w:szCs w:val="30"/>
        </w:rPr>
      </w:pPr>
      <w:r>
        <w:rPr>
          <w:rFonts w:ascii="仿宋" w:hAnsi="仿宋" w:hint="eastAsia"/>
          <w:szCs w:val="30"/>
        </w:rPr>
        <w:t>15</w:t>
      </w:r>
      <w:r>
        <w:rPr>
          <w:rFonts w:ascii="仿宋" w:hAnsi="仿宋"/>
          <w:szCs w:val="30"/>
        </w:rPr>
        <w:t>.2</w:t>
      </w:r>
      <w:r>
        <w:rPr>
          <w:rFonts w:ascii="仿宋" w:hAnsi="仿宋" w:hint="eastAsia"/>
          <w:szCs w:val="30"/>
        </w:rPr>
        <w:t>购销协议签订后，采购方与中选企业不得再订立背离协议实质性内容的其他协议或提出除协议之外的任何利益性要求。</w:t>
      </w:r>
    </w:p>
    <w:p w:rsidR="005F6580" w:rsidRDefault="000F5093">
      <w:pPr>
        <w:snapToGrid w:val="0"/>
        <w:ind w:firstLine="600"/>
        <w:rPr>
          <w:rFonts w:ascii="仿宋" w:hAnsi="仿宋"/>
          <w:szCs w:val="30"/>
        </w:rPr>
      </w:pPr>
      <w:r>
        <w:rPr>
          <w:rFonts w:ascii="仿宋" w:hAnsi="仿宋" w:hint="eastAsia"/>
          <w:szCs w:val="30"/>
        </w:rPr>
        <w:t>15</w:t>
      </w:r>
      <w:r>
        <w:rPr>
          <w:rFonts w:ascii="仿宋" w:hAnsi="仿宋"/>
          <w:szCs w:val="30"/>
        </w:rPr>
        <w:t>.</w:t>
      </w:r>
      <w:r>
        <w:rPr>
          <w:rFonts w:ascii="仿宋" w:hAnsi="仿宋" w:hint="eastAsia"/>
          <w:szCs w:val="30"/>
        </w:rPr>
        <w:t>3购销协议必须如实反映实际供应价格和采购量，采购方应当根据协议的约定及时回款，不得拖欠。</w:t>
      </w:r>
    </w:p>
    <w:p w:rsidR="005F6580" w:rsidRDefault="000F5093">
      <w:pPr>
        <w:pStyle w:val="2"/>
        <w:ind w:firstLine="600"/>
      </w:pPr>
      <w:bookmarkStart w:id="51" w:name="_Toc17748594"/>
      <w:r>
        <w:rPr>
          <w:rFonts w:hint="eastAsia"/>
        </w:rPr>
        <w:t>八、其他</w:t>
      </w:r>
      <w:bookmarkEnd w:id="51"/>
    </w:p>
    <w:p w:rsidR="005F6580" w:rsidRDefault="000F5093">
      <w:pPr>
        <w:pStyle w:val="3"/>
        <w:ind w:firstLine="600"/>
      </w:pPr>
      <w:bookmarkStart w:id="52" w:name="_Toc16889"/>
      <w:r>
        <w:rPr>
          <w:rFonts w:hint="eastAsia"/>
        </w:rPr>
        <w:t>16.</w:t>
      </w:r>
      <w:r>
        <w:rPr>
          <w:rFonts w:hint="eastAsia"/>
        </w:rPr>
        <w:t>申报企业、中选企业、配送企业如有以下行为，经有关部门认定情节严重的将被列入“违规名单”</w:t>
      </w:r>
      <w:bookmarkEnd w:id="52"/>
    </w:p>
    <w:p w:rsidR="005F6580" w:rsidRDefault="000F5093">
      <w:pPr>
        <w:snapToGrid w:val="0"/>
        <w:ind w:firstLine="600"/>
        <w:rPr>
          <w:rFonts w:ascii="仿宋" w:hAnsi="仿宋"/>
          <w:szCs w:val="30"/>
        </w:rPr>
      </w:pPr>
      <w:r>
        <w:rPr>
          <w:rFonts w:ascii="仿宋" w:hAnsi="仿宋" w:hint="eastAsia"/>
          <w:szCs w:val="30"/>
        </w:rPr>
        <w:t>16.1提供处方回扣或其他商业贿赂，进行非法促销活动。</w:t>
      </w:r>
    </w:p>
    <w:p w:rsidR="005F6580" w:rsidRDefault="000F5093">
      <w:pPr>
        <w:snapToGrid w:val="0"/>
        <w:ind w:firstLine="600"/>
        <w:rPr>
          <w:rFonts w:ascii="仿宋" w:hAnsi="仿宋"/>
          <w:szCs w:val="30"/>
        </w:rPr>
      </w:pPr>
      <w:r>
        <w:rPr>
          <w:rFonts w:ascii="仿宋" w:hAnsi="仿宋" w:hint="eastAsia"/>
          <w:szCs w:val="30"/>
        </w:rPr>
        <w:t>16.2以低于成本的价格恶意申报，扰乱市场秩序。</w:t>
      </w:r>
    </w:p>
    <w:p w:rsidR="005F6580" w:rsidRDefault="000F5093">
      <w:pPr>
        <w:snapToGrid w:val="0"/>
        <w:ind w:firstLine="600"/>
        <w:rPr>
          <w:rFonts w:ascii="仿宋" w:hAnsi="仿宋"/>
          <w:szCs w:val="30"/>
        </w:rPr>
      </w:pPr>
      <w:r>
        <w:rPr>
          <w:rFonts w:ascii="仿宋" w:hAnsi="仿宋" w:hint="eastAsia"/>
          <w:szCs w:val="30"/>
        </w:rPr>
        <w:t>16.3相互串通申报，排斥其他申报企业的公平竞争，损害采购方或者其他申报企业的合法利益。</w:t>
      </w:r>
    </w:p>
    <w:p w:rsidR="005F6580" w:rsidRDefault="000F5093">
      <w:pPr>
        <w:snapToGrid w:val="0"/>
        <w:ind w:firstLine="600"/>
        <w:rPr>
          <w:rFonts w:ascii="仿宋" w:hAnsi="仿宋"/>
          <w:szCs w:val="30"/>
        </w:rPr>
      </w:pPr>
      <w:r>
        <w:rPr>
          <w:rFonts w:ascii="仿宋" w:hAnsi="仿宋" w:hint="eastAsia"/>
          <w:szCs w:val="30"/>
        </w:rPr>
        <w:t>16.4以向采购方、联采办行贿等手段牟取中选。</w:t>
      </w:r>
    </w:p>
    <w:p w:rsidR="005F6580" w:rsidRDefault="000F5093">
      <w:pPr>
        <w:snapToGrid w:val="0"/>
        <w:ind w:firstLine="600"/>
        <w:rPr>
          <w:rFonts w:ascii="仿宋" w:hAnsi="仿宋"/>
          <w:szCs w:val="30"/>
        </w:rPr>
      </w:pPr>
      <w:r>
        <w:rPr>
          <w:rFonts w:ascii="仿宋" w:hAnsi="仿宋" w:hint="eastAsia"/>
          <w:szCs w:val="30"/>
        </w:rPr>
        <w:t>16.5提供虚假证明文件及文献资料，或者以其他方式弄虚作假，骗取中选。</w:t>
      </w:r>
    </w:p>
    <w:p w:rsidR="005F6580" w:rsidRDefault="000F5093">
      <w:pPr>
        <w:snapToGrid w:val="0"/>
        <w:ind w:firstLine="600"/>
        <w:rPr>
          <w:rFonts w:ascii="仿宋" w:hAnsi="仿宋"/>
          <w:szCs w:val="30"/>
        </w:rPr>
      </w:pPr>
      <w:r>
        <w:rPr>
          <w:rFonts w:ascii="仿宋" w:hAnsi="仿宋" w:hint="eastAsia"/>
          <w:szCs w:val="30"/>
        </w:rPr>
        <w:t>16.6在规定期限内不签订购销协议。</w:t>
      </w:r>
    </w:p>
    <w:p w:rsidR="005F6580" w:rsidRDefault="000F5093">
      <w:pPr>
        <w:snapToGrid w:val="0"/>
        <w:ind w:firstLine="600"/>
        <w:rPr>
          <w:rFonts w:ascii="仿宋" w:hAnsi="仿宋"/>
          <w:szCs w:val="30"/>
        </w:rPr>
      </w:pPr>
      <w:r>
        <w:rPr>
          <w:rFonts w:ascii="仿宋" w:hAnsi="仿宋" w:hint="eastAsia"/>
          <w:szCs w:val="30"/>
        </w:rPr>
        <w:t>16.7中选企业、配送企业未按采购方以及法律法规要求实行配送。</w:t>
      </w:r>
    </w:p>
    <w:p w:rsidR="005F6580" w:rsidRDefault="000F5093">
      <w:pPr>
        <w:snapToGrid w:val="0"/>
        <w:ind w:firstLine="600"/>
        <w:rPr>
          <w:rFonts w:ascii="仿宋" w:hAnsi="仿宋"/>
          <w:szCs w:val="30"/>
        </w:rPr>
      </w:pPr>
      <w:r>
        <w:rPr>
          <w:rFonts w:ascii="仿宋" w:hAnsi="仿宋" w:hint="eastAsia"/>
          <w:szCs w:val="30"/>
        </w:rPr>
        <w:t>16.8中选后放弃中选资格。</w:t>
      </w:r>
    </w:p>
    <w:p w:rsidR="005F6580" w:rsidRDefault="000F5093">
      <w:pPr>
        <w:snapToGrid w:val="0"/>
        <w:ind w:firstLine="600"/>
        <w:rPr>
          <w:rFonts w:ascii="仿宋" w:hAnsi="仿宋"/>
          <w:szCs w:val="30"/>
        </w:rPr>
      </w:pPr>
      <w:r>
        <w:rPr>
          <w:rFonts w:ascii="仿宋" w:hAnsi="仿宋" w:hint="eastAsia"/>
          <w:szCs w:val="30"/>
        </w:rPr>
        <w:t>16.9不履行供货承诺，影响到临床使用。</w:t>
      </w:r>
    </w:p>
    <w:p w:rsidR="005F6580" w:rsidRDefault="000F5093">
      <w:pPr>
        <w:snapToGrid w:val="0"/>
        <w:ind w:firstLine="600"/>
        <w:rPr>
          <w:rFonts w:ascii="仿宋" w:hAnsi="仿宋"/>
          <w:szCs w:val="30"/>
        </w:rPr>
      </w:pPr>
      <w:r>
        <w:rPr>
          <w:rFonts w:ascii="仿宋" w:hAnsi="仿宋" w:hint="eastAsia"/>
          <w:szCs w:val="30"/>
        </w:rPr>
        <w:t>16.10中选药品中选后发生严重质量问题。</w:t>
      </w:r>
    </w:p>
    <w:p w:rsidR="005F6580" w:rsidRDefault="000F5093">
      <w:pPr>
        <w:snapToGrid w:val="0"/>
        <w:ind w:firstLine="600"/>
        <w:rPr>
          <w:rFonts w:ascii="仿宋" w:hAnsi="仿宋"/>
          <w:szCs w:val="30"/>
        </w:rPr>
      </w:pPr>
      <w:r>
        <w:rPr>
          <w:rFonts w:ascii="仿宋" w:hAnsi="仿宋" w:hint="eastAsia"/>
          <w:szCs w:val="30"/>
        </w:rPr>
        <w:t>16.11中选药品中选后在规定的抽检或飞行检查中发现严重违背在申报材料中</w:t>
      </w:r>
      <w:proofErr w:type="gramStart"/>
      <w:r>
        <w:rPr>
          <w:rFonts w:ascii="仿宋" w:hAnsi="仿宋" w:hint="eastAsia"/>
          <w:szCs w:val="30"/>
        </w:rPr>
        <w:t>作出</w:t>
      </w:r>
      <w:proofErr w:type="gramEnd"/>
      <w:r>
        <w:rPr>
          <w:rFonts w:ascii="仿宋" w:hAnsi="仿宋" w:hint="eastAsia"/>
          <w:szCs w:val="30"/>
        </w:rPr>
        <w:t>的承诺。</w:t>
      </w:r>
    </w:p>
    <w:p w:rsidR="005F6580" w:rsidRDefault="000F5093">
      <w:pPr>
        <w:snapToGrid w:val="0"/>
        <w:ind w:firstLine="600"/>
        <w:rPr>
          <w:rFonts w:eastAsia="仿宋_GB2312"/>
          <w:szCs w:val="30"/>
        </w:rPr>
      </w:pPr>
      <w:r>
        <w:rPr>
          <w:rFonts w:ascii="仿宋" w:hAnsi="仿宋" w:hint="eastAsia"/>
          <w:szCs w:val="30"/>
        </w:rPr>
        <w:lastRenderedPageBreak/>
        <w:t>16.12其他违反法律法规的行为。</w:t>
      </w:r>
    </w:p>
    <w:p w:rsidR="005F6580" w:rsidRDefault="000F5093">
      <w:pPr>
        <w:pStyle w:val="3"/>
        <w:ind w:firstLine="600"/>
      </w:pPr>
      <w:r>
        <w:rPr>
          <w:rFonts w:hint="eastAsia"/>
        </w:rPr>
        <w:t>17.</w:t>
      </w:r>
      <w:r>
        <w:rPr>
          <w:rFonts w:hint="eastAsia"/>
        </w:rPr>
        <w:t>列入“违规名单”的，由联盟地区按以下条款处理</w:t>
      </w:r>
    </w:p>
    <w:p w:rsidR="005F6580" w:rsidRDefault="000F5093">
      <w:pPr>
        <w:snapToGrid w:val="0"/>
        <w:ind w:firstLine="600"/>
        <w:rPr>
          <w:rFonts w:ascii="仿宋" w:hAnsi="仿宋"/>
          <w:szCs w:val="30"/>
        </w:rPr>
      </w:pPr>
      <w:r>
        <w:rPr>
          <w:rFonts w:ascii="仿宋" w:hAnsi="仿宋" w:hint="eastAsia"/>
          <w:szCs w:val="30"/>
        </w:rPr>
        <w:t>17.1申报企业列入“违规名单”的，取消该企业的申报资格；中选企业列入“违规名单”的，取消中选资格。同时视情节轻重取消上述企业在列入“违规名单”之日起</w:t>
      </w:r>
      <w:r>
        <w:rPr>
          <w:rFonts w:ascii="仿宋" w:hAnsi="仿宋"/>
          <w:szCs w:val="30"/>
        </w:rPr>
        <w:t>2</w:t>
      </w:r>
      <w:r>
        <w:rPr>
          <w:rFonts w:ascii="仿宋" w:hAnsi="仿宋" w:hint="eastAsia"/>
          <w:szCs w:val="30"/>
        </w:rPr>
        <w:t>年内参与联盟</w:t>
      </w:r>
      <w:r>
        <w:rPr>
          <w:rFonts w:ascii="仿宋" w:hAnsi="仿宋"/>
          <w:szCs w:val="30"/>
        </w:rPr>
        <w:t>地区</w:t>
      </w:r>
      <w:r>
        <w:rPr>
          <w:rFonts w:ascii="仿宋" w:hAnsi="仿宋" w:hint="eastAsia"/>
          <w:szCs w:val="30"/>
        </w:rPr>
        <w:t>药品采购活动的资格。</w:t>
      </w:r>
    </w:p>
    <w:p w:rsidR="005F6580" w:rsidRDefault="000F5093">
      <w:pPr>
        <w:snapToGrid w:val="0"/>
        <w:ind w:firstLine="600"/>
        <w:rPr>
          <w:rFonts w:ascii="楷体" w:eastAsia="楷体" w:hAnsi="楷体" w:cs="楷体"/>
          <w:szCs w:val="30"/>
          <w:highlight w:val="yellow"/>
        </w:rPr>
      </w:pPr>
      <w:r>
        <w:rPr>
          <w:rFonts w:ascii="仿宋" w:hAnsi="仿宋" w:hint="eastAsia"/>
          <w:szCs w:val="30"/>
        </w:rPr>
        <w:t>17.2配送企业列入“违规名单”的，取消该企业的配送资格及列入“违规名单”之日起</w:t>
      </w:r>
      <w:r>
        <w:rPr>
          <w:rFonts w:ascii="仿宋" w:hAnsi="仿宋"/>
          <w:szCs w:val="30"/>
        </w:rPr>
        <w:t>2</w:t>
      </w:r>
      <w:r>
        <w:rPr>
          <w:rFonts w:ascii="仿宋" w:hAnsi="仿宋" w:hint="eastAsia"/>
          <w:szCs w:val="30"/>
        </w:rPr>
        <w:t>年内参与联盟</w:t>
      </w:r>
      <w:r>
        <w:rPr>
          <w:rFonts w:ascii="仿宋" w:hAnsi="仿宋"/>
          <w:szCs w:val="30"/>
        </w:rPr>
        <w:t>地区</w:t>
      </w:r>
      <w:r>
        <w:rPr>
          <w:rFonts w:ascii="仿宋" w:hAnsi="仿宋" w:hint="eastAsia"/>
          <w:szCs w:val="30"/>
        </w:rPr>
        <w:t>药品集中采购的配送资格。</w:t>
      </w:r>
    </w:p>
    <w:p w:rsidR="005F6580" w:rsidRDefault="000F5093">
      <w:pPr>
        <w:pStyle w:val="3"/>
        <w:ind w:firstLine="600"/>
      </w:pPr>
      <w:r>
        <w:rPr>
          <w:rFonts w:hint="eastAsia"/>
        </w:rPr>
        <w:t>18.</w:t>
      </w:r>
      <w:r>
        <w:rPr>
          <w:rFonts w:hint="eastAsia"/>
        </w:rPr>
        <w:t>报送库存</w:t>
      </w:r>
    </w:p>
    <w:p w:rsidR="005F6580" w:rsidRDefault="000F5093">
      <w:pPr>
        <w:snapToGrid w:val="0"/>
        <w:ind w:firstLine="600"/>
        <w:rPr>
          <w:rFonts w:ascii="仿宋" w:hAnsi="仿宋"/>
          <w:szCs w:val="30"/>
        </w:rPr>
      </w:pPr>
      <w:r>
        <w:rPr>
          <w:rFonts w:ascii="仿宋" w:hAnsi="仿宋" w:hint="eastAsia"/>
          <w:szCs w:val="30"/>
        </w:rPr>
        <w:t>各中选企业应每月向联采办报送中选药品的库存数量。</w:t>
      </w:r>
    </w:p>
    <w:p w:rsidR="005F6580" w:rsidRDefault="000F5093">
      <w:pPr>
        <w:pStyle w:val="3"/>
        <w:ind w:firstLine="600"/>
      </w:pPr>
      <w:r>
        <w:rPr>
          <w:rFonts w:hint="eastAsia"/>
        </w:rPr>
        <w:t>19.</w:t>
      </w:r>
      <w:r>
        <w:rPr>
          <w:rFonts w:hint="eastAsia"/>
        </w:rPr>
        <w:t>其他事项</w:t>
      </w:r>
    </w:p>
    <w:p w:rsidR="005F6580" w:rsidRDefault="000F5093">
      <w:pPr>
        <w:snapToGrid w:val="0"/>
        <w:ind w:firstLine="600"/>
        <w:rPr>
          <w:rFonts w:ascii="仿宋" w:hAnsi="仿宋"/>
          <w:iCs/>
          <w:szCs w:val="30"/>
        </w:rPr>
      </w:pPr>
      <w:r>
        <w:rPr>
          <w:rFonts w:ascii="仿宋" w:hAnsi="仿宋" w:hint="eastAsia"/>
          <w:iCs/>
          <w:szCs w:val="30"/>
        </w:rPr>
        <w:t>19.1在采购周期内，中选企业出现无法供应情况，致使协议无法继续履行时，联采办组织该品种联盟地区未中选企业按本采购文件第11条确定替补的供应企业。因保障供应产生的额外支出由</w:t>
      </w:r>
      <w:proofErr w:type="gramStart"/>
      <w:r>
        <w:rPr>
          <w:rFonts w:ascii="仿宋" w:hAnsi="仿宋" w:hint="eastAsia"/>
          <w:iCs/>
          <w:szCs w:val="30"/>
        </w:rPr>
        <w:t>该无法</w:t>
      </w:r>
      <w:proofErr w:type="gramEnd"/>
      <w:r>
        <w:rPr>
          <w:rFonts w:ascii="仿宋" w:hAnsi="仿宋" w:hint="eastAsia"/>
          <w:iCs/>
          <w:szCs w:val="30"/>
        </w:rPr>
        <w:t>履行协议的企业作为第一责任人承担。</w:t>
      </w:r>
    </w:p>
    <w:p w:rsidR="005F6580" w:rsidRDefault="000F5093">
      <w:pPr>
        <w:snapToGrid w:val="0"/>
        <w:ind w:firstLine="600"/>
        <w:rPr>
          <w:rFonts w:ascii="仿宋" w:hAnsi="仿宋"/>
          <w:szCs w:val="30"/>
        </w:rPr>
      </w:pPr>
      <w:r>
        <w:rPr>
          <w:rFonts w:ascii="仿宋" w:hAnsi="仿宋" w:hint="eastAsia"/>
          <w:szCs w:val="30"/>
        </w:rPr>
        <w:t>19.2 患者使用中选药品时，因中选药品生产质量原因造成人身伤害的，按照《药品管理法》等法律法规，由中选企业承担全部赔偿责任。</w:t>
      </w:r>
    </w:p>
    <w:p w:rsidR="005F6580" w:rsidRDefault="000F5093">
      <w:pPr>
        <w:snapToGrid w:val="0"/>
        <w:ind w:firstLine="600"/>
        <w:rPr>
          <w:rFonts w:ascii="仿宋" w:hAnsi="仿宋"/>
          <w:szCs w:val="30"/>
        </w:rPr>
      </w:pPr>
      <w:r>
        <w:rPr>
          <w:rFonts w:ascii="仿宋" w:hAnsi="仿宋" w:hint="eastAsia"/>
          <w:szCs w:val="30"/>
        </w:rPr>
        <w:t>19.3 中选品种在执行期间，若配送企业</w:t>
      </w:r>
      <w:r>
        <w:rPr>
          <w:rFonts w:ascii="仿宋" w:hAnsi="仿宋" w:hint="eastAsia"/>
          <w:iCs/>
          <w:szCs w:val="30"/>
        </w:rPr>
        <w:t>被列入“违规名单”</w:t>
      </w:r>
      <w:r>
        <w:rPr>
          <w:rFonts w:ascii="仿宋" w:hAnsi="仿宋" w:hint="eastAsia"/>
          <w:szCs w:val="30"/>
        </w:rPr>
        <w:t>，各联盟地区应及时处理，组织中选企业选择其他配送企业确保中选药品及时配送。</w:t>
      </w:r>
    </w:p>
    <w:p w:rsidR="005F6580" w:rsidRDefault="000F5093">
      <w:pPr>
        <w:pStyle w:val="3"/>
        <w:ind w:firstLine="600"/>
      </w:pPr>
      <w:r>
        <w:rPr>
          <w:rFonts w:hint="eastAsia"/>
        </w:rPr>
        <w:lastRenderedPageBreak/>
        <w:t>20.</w:t>
      </w:r>
      <w:r>
        <w:rPr>
          <w:rFonts w:hint="eastAsia"/>
        </w:rPr>
        <w:t>本采购文件仅适用于本次集中采购邀请函中所述项目的药品及相关服务，最终解释权归联</w:t>
      </w:r>
      <w:r w:rsidR="00C6634E">
        <w:rPr>
          <w:rFonts w:hint="eastAsia"/>
        </w:rPr>
        <w:t>采办</w:t>
      </w:r>
      <w:r>
        <w:rPr>
          <w:rFonts w:hint="eastAsia"/>
        </w:rPr>
        <w:t>。</w:t>
      </w:r>
    </w:p>
    <w:p w:rsidR="005F6580" w:rsidRDefault="000F5093">
      <w:pPr>
        <w:pStyle w:val="1"/>
        <w:rPr>
          <w:rFonts w:ascii="仿宋" w:hAnsi="仿宋"/>
          <w:b w:val="0"/>
          <w:bCs/>
        </w:rPr>
      </w:pPr>
      <w:r>
        <w:rPr>
          <w:rFonts w:ascii="黑体" w:eastAsia="黑体" w:hAnsi="黑体"/>
          <w:szCs w:val="24"/>
        </w:rPr>
        <w:br w:type="page"/>
      </w:r>
      <w:bookmarkStart w:id="53" w:name="_Toc15514"/>
      <w:bookmarkStart w:id="54" w:name="_Toc17748595"/>
      <w:r>
        <w:rPr>
          <w:rFonts w:ascii="仿宋" w:hAnsi="仿宋" w:hint="eastAsia"/>
        </w:rPr>
        <w:lastRenderedPageBreak/>
        <w:t>第三部分 附件</w:t>
      </w:r>
      <w:bookmarkEnd w:id="53"/>
      <w:bookmarkEnd w:id="54"/>
    </w:p>
    <w:p w:rsidR="005F6580" w:rsidRDefault="000F5093">
      <w:pPr>
        <w:pStyle w:val="2"/>
        <w:ind w:firstLineChars="0" w:firstLine="0"/>
        <w:rPr>
          <w:rFonts w:eastAsia="仿宋_GB2312"/>
          <w:szCs w:val="30"/>
        </w:rPr>
      </w:pPr>
      <w:bookmarkStart w:id="55" w:name="_Toc17748598"/>
      <w:r>
        <w:rPr>
          <w:rFonts w:ascii="黑体" w:hAnsi="黑体" w:cs="黑体" w:hint="eastAsia"/>
        </w:rPr>
        <w:t xml:space="preserve">附件1          </w:t>
      </w:r>
      <w:r>
        <w:rPr>
          <w:rFonts w:ascii="黑体" w:hAnsi="黑体" w:cs="黑体" w:hint="eastAsia"/>
          <w:sz w:val="32"/>
          <w:szCs w:val="32"/>
        </w:rPr>
        <w:t>联盟地区药品集中采购申报函</w:t>
      </w:r>
      <w:bookmarkEnd w:id="55"/>
    </w:p>
    <w:p w:rsidR="005F6580" w:rsidRDefault="000F5093">
      <w:pPr>
        <w:tabs>
          <w:tab w:val="left" w:pos="7980"/>
        </w:tabs>
        <w:ind w:firstLineChars="0" w:firstLine="0"/>
        <w:jc w:val="center"/>
        <w:rPr>
          <w:rFonts w:eastAsia="仿宋_GB2312"/>
          <w:szCs w:val="30"/>
        </w:rPr>
      </w:pPr>
      <w:r>
        <w:rPr>
          <w:rFonts w:ascii="仿宋" w:hAnsi="仿宋" w:hint="eastAsia"/>
          <w:sz w:val="28"/>
          <w:szCs w:val="28"/>
        </w:rPr>
        <w:t>（编号：GY-YD2019-1）</w:t>
      </w:r>
    </w:p>
    <w:p w:rsidR="005F6580" w:rsidRDefault="005F6580">
      <w:pPr>
        <w:tabs>
          <w:tab w:val="left" w:pos="7980"/>
        </w:tabs>
        <w:ind w:firstLine="600"/>
        <w:rPr>
          <w:rFonts w:eastAsia="仿宋_GB2312"/>
          <w:szCs w:val="30"/>
        </w:rPr>
      </w:pPr>
    </w:p>
    <w:p w:rsidR="005F6580" w:rsidRDefault="000F5093">
      <w:pPr>
        <w:ind w:firstLineChars="0" w:firstLine="0"/>
      </w:pPr>
      <w:r>
        <w:rPr>
          <w:rFonts w:hint="eastAsia"/>
        </w:rPr>
        <w:t>联合采购办公室：</w:t>
      </w:r>
    </w:p>
    <w:p w:rsidR="005F6580" w:rsidRDefault="000F5093">
      <w:pPr>
        <w:ind w:firstLine="600"/>
      </w:pPr>
      <w:r>
        <w:rPr>
          <w:rFonts w:hint="eastAsia"/>
        </w:rPr>
        <w:t>在审阅所有集中采购文件后</w:t>
      </w:r>
      <w:r w:rsidR="00C6634E">
        <w:rPr>
          <w:rFonts w:hint="eastAsia"/>
        </w:rPr>
        <w:t>，我方决定按照采购文件的规定参与申报。我方保证申报价格及所提供</w:t>
      </w:r>
      <w:r>
        <w:rPr>
          <w:rFonts w:hint="eastAsia"/>
        </w:rPr>
        <w:t>全部证明材料的真实性、合法性、有效性。我方完全理解并遵守采购文件中的中选品种及供应地区确</w:t>
      </w:r>
      <w:r w:rsidR="00C6634E">
        <w:rPr>
          <w:rFonts w:hint="eastAsia"/>
        </w:rPr>
        <w:t>认</w:t>
      </w:r>
      <w:r>
        <w:rPr>
          <w:rFonts w:hint="eastAsia"/>
        </w:rPr>
        <w:t>准则。</w:t>
      </w:r>
    </w:p>
    <w:p w:rsidR="005F6580" w:rsidRDefault="000F5093">
      <w:pPr>
        <w:ind w:firstLine="600"/>
      </w:pPr>
      <w:r>
        <w:t>我方已充分考虑到原材料价格等因素</w:t>
      </w:r>
      <w:r>
        <w:rPr>
          <w:rFonts w:hint="eastAsia"/>
        </w:rPr>
        <w:t>，</w:t>
      </w:r>
      <w:r>
        <w:t>并以此申报价格</w:t>
      </w:r>
      <w:r>
        <w:rPr>
          <w:rFonts w:hint="eastAsia"/>
        </w:rPr>
        <w:t>。如果我方药品中选，我方将按照采购方的要求供应中选药品，确保中选药品的价格、质量和数量等一切要素按照购销协议履行。</w:t>
      </w:r>
    </w:p>
    <w:p w:rsidR="005F6580" w:rsidRDefault="000F5093">
      <w:pPr>
        <w:ind w:firstLine="600"/>
      </w:pPr>
      <w:r>
        <w:rPr>
          <w:rFonts w:hint="eastAsia"/>
        </w:rPr>
        <w:t>我方承诺</w:t>
      </w:r>
      <w:proofErr w:type="gramStart"/>
      <w:r w:rsidR="00C6634E">
        <w:rPr>
          <w:rFonts w:hint="eastAsia"/>
        </w:rPr>
        <w:t>同</w:t>
      </w:r>
      <w:r>
        <w:rPr>
          <w:rFonts w:hint="eastAsia"/>
        </w:rPr>
        <w:t>联合</w:t>
      </w:r>
      <w:proofErr w:type="gramEnd"/>
      <w:r>
        <w:rPr>
          <w:rFonts w:hint="eastAsia"/>
        </w:rPr>
        <w:t>采购办公室没有利益关系，不会为达成此项目同采购方进行任何不正当联系，不会在申报过程中有任何违法违规行为。</w:t>
      </w:r>
    </w:p>
    <w:p w:rsidR="005F6580" w:rsidRDefault="000F5093">
      <w:pPr>
        <w:ind w:firstLine="600"/>
      </w:pPr>
      <w:r>
        <w:rPr>
          <w:rFonts w:hint="eastAsia"/>
        </w:rPr>
        <w:t>在正式协议签订前，本申报函、贵方与我方签订的备忘录，以及中选通知将构成约束双方的协议。我方完全理解贵方不一定要接受最低报价的申报。</w:t>
      </w:r>
    </w:p>
    <w:p w:rsidR="005F6580" w:rsidRDefault="005F6580">
      <w:pPr>
        <w:tabs>
          <w:tab w:val="left" w:pos="7980"/>
        </w:tabs>
        <w:ind w:firstLine="600"/>
        <w:rPr>
          <w:rFonts w:eastAsia="仿宋_GB2312"/>
          <w:szCs w:val="30"/>
        </w:rPr>
      </w:pPr>
    </w:p>
    <w:p w:rsidR="005F6580" w:rsidRDefault="005F6580">
      <w:pPr>
        <w:tabs>
          <w:tab w:val="left" w:pos="7980"/>
        </w:tabs>
        <w:ind w:firstLine="600"/>
        <w:rPr>
          <w:rFonts w:eastAsia="仿宋_GB2312"/>
          <w:szCs w:val="30"/>
        </w:rPr>
      </w:pPr>
    </w:p>
    <w:p w:rsidR="005F6580" w:rsidRDefault="000F5093">
      <w:pPr>
        <w:ind w:firstLineChars="1100" w:firstLine="3300"/>
        <w:rPr>
          <w:u w:val="single"/>
        </w:rPr>
      </w:pPr>
      <w:r>
        <w:rPr>
          <w:rFonts w:hint="eastAsia"/>
        </w:rPr>
        <w:t>申报企业（盖章）：</w:t>
      </w:r>
      <w:r>
        <w:rPr>
          <w:u w:val="single"/>
        </w:rPr>
        <w:t xml:space="preserve">              </w:t>
      </w:r>
      <w:r>
        <w:rPr>
          <w:rFonts w:hint="eastAsia"/>
          <w:u w:val="single"/>
        </w:rPr>
        <w:t xml:space="preserve">   </w:t>
      </w:r>
      <w:r>
        <w:rPr>
          <w:u w:val="single"/>
        </w:rPr>
        <w:t xml:space="preserve"> </w:t>
      </w:r>
    </w:p>
    <w:p w:rsidR="005F6580" w:rsidRDefault="000F5093">
      <w:pPr>
        <w:ind w:firstLineChars="1100" w:firstLine="3300"/>
        <w:rPr>
          <w:rFonts w:ascii="仿宋" w:hAnsi="仿宋"/>
          <w:b/>
          <w:bCs/>
          <w:sz w:val="36"/>
        </w:rPr>
      </w:pPr>
      <w:r>
        <w:rPr>
          <w:rFonts w:hint="eastAsia"/>
        </w:rPr>
        <w:t>日期：</w:t>
      </w:r>
      <w:r>
        <w:rPr>
          <w:u w:val="single"/>
        </w:rPr>
        <w:t xml:space="preserve">     </w:t>
      </w:r>
      <w:r>
        <w:rPr>
          <w:rFonts w:hint="eastAsia"/>
          <w:u w:val="single"/>
        </w:rPr>
        <w:t xml:space="preserve">   </w:t>
      </w:r>
      <w:r>
        <w:rPr>
          <w:u w:val="single"/>
        </w:rPr>
        <w:t xml:space="preserve">  </w:t>
      </w:r>
      <w:r>
        <w:rPr>
          <w:rFonts w:hint="eastAsia"/>
        </w:rPr>
        <w:t>年</w:t>
      </w:r>
      <w:r>
        <w:rPr>
          <w:u w:val="single"/>
        </w:rPr>
        <w:t xml:space="preserve">  </w:t>
      </w:r>
      <w:r>
        <w:rPr>
          <w:rFonts w:hint="eastAsia"/>
          <w:u w:val="single"/>
        </w:rPr>
        <w:t xml:space="preserve">  </w:t>
      </w:r>
      <w:r>
        <w:rPr>
          <w:u w:val="single"/>
        </w:rPr>
        <w:t xml:space="preserve">   </w:t>
      </w:r>
      <w:r>
        <w:rPr>
          <w:rFonts w:hint="eastAsia"/>
        </w:rPr>
        <w:t>月</w:t>
      </w:r>
      <w:r>
        <w:rPr>
          <w:u w:val="single"/>
        </w:rPr>
        <w:t xml:space="preserve">    </w:t>
      </w:r>
      <w:r>
        <w:rPr>
          <w:rFonts w:hint="eastAsia"/>
          <w:u w:val="single"/>
        </w:rPr>
        <w:t xml:space="preserve">  </w:t>
      </w:r>
      <w:r>
        <w:rPr>
          <w:u w:val="single"/>
        </w:rPr>
        <w:t xml:space="preserve"> </w:t>
      </w:r>
      <w:r>
        <w:rPr>
          <w:rFonts w:hint="eastAsia"/>
        </w:rPr>
        <w:t>日</w:t>
      </w:r>
      <w:r>
        <w:rPr>
          <w:rStyle w:val="2Char"/>
          <w:rFonts w:hint="eastAsia"/>
          <w:noProof/>
        </w:rPr>
        <mc:AlternateContent>
          <mc:Choice Requires="wps">
            <w:drawing>
              <wp:anchor distT="0" distB="0" distL="114300" distR="114300" simplePos="0" relativeHeight="251655168" behindDoc="0" locked="0" layoutInCell="1" allowOverlap="1">
                <wp:simplePos x="0" y="0"/>
                <wp:positionH relativeFrom="column">
                  <wp:posOffset>7267575</wp:posOffset>
                </wp:positionH>
                <wp:positionV relativeFrom="paragraph">
                  <wp:posOffset>163830</wp:posOffset>
                </wp:positionV>
                <wp:extent cx="666750" cy="693420"/>
                <wp:effectExtent l="7620" t="13335" r="11430" b="762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693420"/>
                        </a:xfrm>
                        <a:prstGeom prst="rect">
                          <a:avLst/>
                        </a:prstGeom>
                        <a:solidFill>
                          <a:srgbClr val="FFFFFF"/>
                        </a:solidFill>
                        <a:ln w="9525">
                          <a:solidFill>
                            <a:srgbClr val="000000"/>
                          </a:solidFill>
                          <a:miter lim="800000"/>
                        </a:ln>
                      </wps:spPr>
                      <wps:txbx>
                        <w:txbxContent>
                          <w:p w:rsidR="00577173" w:rsidRDefault="00577173">
                            <w:pPr>
                              <w:ind w:firstLine="600"/>
                            </w:pPr>
                            <w:r>
                              <w:rPr>
                                <w:rFonts w:hint="eastAsia"/>
                              </w:rPr>
                              <w:t>（</w:t>
                            </w:r>
                            <w:proofErr w:type="gramStart"/>
                            <w:r>
                              <w:rPr>
                                <w:rFonts w:hint="eastAsia"/>
                              </w:rPr>
                              <w:t>二维码自动</w:t>
                            </w:r>
                            <w:proofErr w:type="gramEnd"/>
                            <w:r>
                              <w:rPr>
                                <w:rFonts w:hint="eastAsia"/>
                              </w:rPr>
                              <w:t>生成区）</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type id="_x0000_t202" coordsize="21600,21600" o:spt="202" path="m,l,21600r21600,l21600,xe">
                <v:stroke joinstyle="miter"/>
                <v:path gradientshapeok="t" o:connecttype="rect"/>
              </v:shapetype>
              <v:shape id="Text Box 2" o:spid="_x0000_s1026" type="#_x0000_t202" style="position:absolute;left:0;text-align:left;margin-left:572.25pt;margin-top:12.9pt;width:52.5pt;height:54.6pt;z-index:2516551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">
                <v:textbox>
                  <w:txbxContent>
                    <w:p w:rsidR="00577173" w:rsidRDefault="00577173">
                      <w:pPr>
                        <w:ind w:firstLine="600"/>
                      </w:pPr>
                      <w:r>
                        <w:rPr>
                          <w:rFonts w:hint="eastAsia"/>
                        </w:rPr>
                        <w:t>（二维码自动生成区）</w:t>
                      </w:r>
                    </w:p>
                  </w:txbxContent>
                </v:textbox>
              </v:shape>
            </w:pict>
          </mc:Fallback>
        </mc:AlternateContent>
      </w:r>
      <w:r>
        <w:rPr>
          <w:rStyle w:val="2Char"/>
          <w:rFonts w:hint="eastAsia"/>
          <w:noProof/>
        </w:rPr>
        <mc:AlternateContent>
          <mc:Choice Requires="wps">
            <w:drawing>
              <wp:anchor distT="0" distB="0" distL="114300" distR="114300" simplePos="0" relativeHeight="251657216" behindDoc="0" locked="0" layoutInCell="1" allowOverlap="1">
                <wp:simplePos x="0" y="0"/>
                <wp:positionH relativeFrom="column">
                  <wp:posOffset>7267575</wp:posOffset>
                </wp:positionH>
                <wp:positionV relativeFrom="paragraph">
                  <wp:posOffset>163830</wp:posOffset>
                </wp:positionV>
                <wp:extent cx="666750" cy="693420"/>
                <wp:effectExtent l="7620" t="13335" r="11430" b="7620"/>
                <wp:wrapNone/>
                <wp:docPr id="6" name="文本框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693420"/>
                        </a:xfrm>
                        <a:prstGeom prst="rect">
                          <a:avLst/>
                        </a:prstGeom>
                        <a:solidFill>
                          <a:srgbClr val="FFFFFF"/>
                        </a:solidFill>
                        <a:ln w="9525">
                          <a:solidFill>
                            <a:srgbClr val="000000"/>
                          </a:solidFill>
                          <a:miter lim="800000"/>
                        </a:ln>
                      </wps:spPr>
                      <wps:txbx>
                        <w:txbxContent>
                          <w:p w:rsidR="00577173" w:rsidRDefault="00577173">
                            <w:pPr>
                              <w:ind w:firstLine="600"/>
                            </w:pPr>
                            <w:r>
                              <w:rPr>
                                <w:rFonts w:hint="eastAsia"/>
                              </w:rPr>
                              <w:t>（</w:t>
                            </w:r>
                            <w:proofErr w:type="gramStart"/>
                            <w:r>
                              <w:rPr>
                                <w:rFonts w:hint="eastAsia"/>
                              </w:rPr>
                              <w:t>二维码自动</w:t>
                            </w:r>
                            <w:proofErr w:type="gramEnd"/>
                            <w:r>
                              <w:rPr>
                                <w:rFonts w:hint="eastAsia"/>
                              </w:rPr>
                              <w:t>生成区）</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文本框 19" o:spid="_x0000_s1027" type="#_x0000_t202" style="position:absolute;left:0;text-align:left;margin-left:572.25pt;margin-top:12.9pt;width:52.5pt;height:54.6pt;z-index:2516572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">
                <v:textbox>
                  <w:txbxContent>
                    <w:p w:rsidR="00577173" w:rsidRDefault="00577173">
                      <w:pPr>
                        <w:ind w:firstLine="600"/>
                      </w:pPr>
                      <w:r>
                        <w:rPr>
                          <w:rFonts w:hint="eastAsia"/>
                        </w:rPr>
                        <w:t>（二维码自动生成区）</w:t>
                      </w:r>
                    </w:p>
                  </w:txbxContent>
                </v:textbox>
              </v:shape>
            </w:pict>
          </mc:Fallback>
        </mc:AlternateContent>
      </w:r>
      <w:r>
        <w:rPr>
          <w:rStyle w:val="2Char"/>
          <w:rFonts w:hint="eastAsia"/>
          <w:noProof/>
        </w:rPr>
        <mc:AlternateContent>
          <mc:Choice Requires="wps">
            <w:drawing>
              <wp:anchor distT="0" distB="0" distL="114300" distR="114300" simplePos="0" relativeHeight="251658240" behindDoc="0" locked="0" layoutInCell="1" allowOverlap="1">
                <wp:simplePos x="0" y="0"/>
                <wp:positionH relativeFrom="column">
                  <wp:posOffset>7267575</wp:posOffset>
                </wp:positionH>
                <wp:positionV relativeFrom="paragraph">
                  <wp:posOffset>163830</wp:posOffset>
                </wp:positionV>
                <wp:extent cx="666750" cy="693420"/>
                <wp:effectExtent l="7620" t="13335" r="11430" b="7620"/>
                <wp:wrapNone/>
                <wp:docPr id="5" name="文本框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693420"/>
                        </a:xfrm>
                        <a:prstGeom prst="rect">
                          <a:avLst/>
                        </a:prstGeom>
                        <a:solidFill>
                          <a:srgbClr val="FFFFFF"/>
                        </a:solidFill>
                        <a:ln w="9525">
                          <a:solidFill>
                            <a:srgbClr val="000000"/>
                          </a:solidFill>
                          <a:miter lim="800000"/>
                        </a:ln>
                      </wps:spPr>
                      <wps:txbx>
                        <w:txbxContent>
                          <w:p w:rsidR="00577173" w:rsidRDefault="00577173">
                            <w:pPr>
                              <w:ind w:firstLine="600"/>
                            </w:pPr>
                            <w:r>
                              <w:rPr>
                                <w:rFonts w:hint="eastAsia"/>
                              </w:rPr>
                              <w:t>（</w:t>
                            </w:r>
                            <w:proofErr w:type="gramStart"/>
                            <w:r>
                              <w:rPr>
                                <w:rFonts w:hint="eastAsia"/>
                              </w:rPr>
                              <w:t>二维码自动</w:t>
                            </w:r>
                            <w:proofErr w:type="gramEnd"/>
                            <w:r>
                              <w:rPr>
                                <w:rFonts w:hint="eastAsia"/>
                              </w:rPr>
                              <w:t>生成区）</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文本框 20" o:spid="_x0000_s1028" type="#_x0000_t202" style="position:absolute;left:0;text-align:left;margin-left:572.25pt;margin-top:12.9pt;width:52.5pt;height:54.6pt;z-index:2516582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">
                <v:textbox>
                  <w:txbxContent>
                    <w:p w:rsidR="00577173" w:rsidRDefault="00577173">
                      <w:pPr>
                        <w:ind w:firstLine="600"/>
                      </w:pPr>
                      <w:r>
                        <w:rPr>
                          <w:rFonts w:hint="eastAsia"/>
                        </w:rPr>
                        <w:t>（二维码自动生成区）</w:t>
                      </w:r>
                    </w:p>
                  </w:txbxContent>
                </v:textbox>
              </v:shape>
            </w:pict>
          </mc:Fallback>
        </mc:AlternateContent>
      </w:r>
      <w:r>
        <w:rPr>
          <w:rStyle w:val="2Char"/>
          <w:rFonts w:hint="eastAsia"/>
          <w:noProof/>
        </w:rPr>
        <mc:AlternateContent>
          <mc:Choice Requires="wps">
            <w:drawing>
              <wp:anchor distT="0" distB="0" distL="114300" distR="114300" simplePos="0" relativeHeight="251656192" behindDoc="0" locked="0" layoutInCell="1" allowOverlap="1">
                <wp:simplePos x="0" y="0"/>
                <wp:positionH relativeFrom="column">
                  <wp:posOffset>7267575</wp:posOffset>
                </wp:positionH>
                <wp:positionV relativeFrom="paragraph">
                  <wp:posOffset>163830</wp:posOffset>
                </wp:positionV>
                <wp:extent cx="666750" cy="693420"/>
                <wp:effectExtent l="7620" t="13335" r="11430" b="762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6750" cy="693420"/>
                        </a:xfrm>
                        <a:prstGeom prst="rect">
                          <a:avLst/>
                        </a:prstGeom>
                        <a:solidFill>
                          <a:srgbClr val="FFFFFF"/>
                        </a:solidFill>
                        <a:ln w="9525">
                          <a:solidFill>
                            <a:srgbClr val="000000"/>
                          </a:solidFill>
                          <a:miter lim="800000"/>
                        </a:ln>
                      </wps:spPr>
                      <wps:txbx>
                        <w:txbxContent>
                          <w:p w:rsidR="00577173" w:rsidRDefault="00577173">
                            <w:pPr>
                              <w:ind w:firstLine="600"/>
                            </w:pPr>
                            <w:r>
                              <w:rPr>
                                <w:rFonts w:hint="eastAsia"/>
                              </w:rPr>
                              <w:t>（</w:t>
                            </w:r>
                            <w:proofErr w:type="gramStart"/>
                            <w:r>
                              <w:rPr>
                                <w:rFonts w:hint="eastAsia"/>
                              </w:rPr>
                              <w:t>二维码自动</w:t>
                            </w:r>
                            <w:proofErr w:type="gramEnd"/>
                            <w:r>
                              <w:rPr>
                                <w:rFonts w:hint="eastAsia"/>
                              </w:rPr>
                              <w:t>生成区）</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8" o:spid="_x0000_s1029" type="#_x0000_t202" style="position:absolute;left:0;text-align:left;margin-left:572.25pt;margin-top:12.9pt;width:52.5pt;height:54.6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">
                <v:textbox>
                  <w:txbxContent>
                    <w:p w:rsidR="00577173" w:rsidRDefault="00577173">
                      <w:pPr>
                        <w:ind w:firstLine="600"/>
                      </w:pPr>
                      <w:r>
                        <w:rPr>
                          <w:rFonts w:hint="eastAsia"/>
                        </w:rPr>
                        <w:t>（二维码自动生成区）</w:t>
                      </w:r>
                    </w:p>
                  </w:txbxContent>
                </v:textbox>
              </v:shape>
            </w:pict>
          </mc:Fallback>
        </mc:AlternateContent>
      </w:r>
    </w:p>
    <w:p w:rsidR="005F6580" w:rsidRDefault="000F5093">
      <w:pPr>
        <w:pStyle w:val="2"/>
        <w:ind w:firstLineChars="0" w:firstLine="0"/>
        <w:rPr>
          <w:rFonts w:ascii="黑体" w:hAnsi="黑体" w:cs="黑体"/>
        </w:rPr>
      </w:pPr>
      <w:bookmarkStart w:id="56" w:name="_Toc17748599"/>
      <w:r>
        <w:rPr>
          <w:rFonts w:ascii="黑体" w:hAnsi="黑体" w:cs="黑体" w:hint="eastAsia"/>
        </w:rPr>
        <w:lastRenderedPageBreak/>
        <w:t xml:space="preserve">附件2                </w:t>
      </w:r>
      <w:r>
        <w:rPr>
          <w:rFonts w:ascii="黑体" w:hAnsi="黑体" w:cs="黑体" w:hint="eastAsia"/>
          <w:sz w:val="32"/>
          <w:szCs w:val="32"/>
        </w:rPr>
        <w:t>法定代表人授权书</w:t>
      </w:r>
      <w:bookmarkEnd w:id="56"/>
    </w:p>
    <w:p w:rsidR="005F6580" w:rsidRDefault="005F6580">
      <w:pPr>
        <w:ind w:firstLine="600"/>
      </w:pPr>
    </w:p>
    <w:p w:rsidR="005F6580" w:rsidRDefault="000F5093">
      <w:pPr>
        <w:ind w:firstLine="600"/>
      </w:pPr>
      <w:r>
        <w:rPr>
          <w:rFonts w:hint="eastAsia"/>
        </w:rPr>
        <w:t>本授权书声明：注册于</w:t>
      </w:r>
      <w:r>
        <w:rPr>
          <w:u w:val="single"/>
        </w:rPr>
        <w:t xml:space="preserve">       </w:t>
      </w:r>
      <w:r>
        <w:rPr>
          <w:rFonts w:hint="eastAsia"/>
          <w:u w:val="single"/>
        </w:rPr>
        <w:t xml:space="preserve">                 </w:t>
      </w:r>
      <w:r>
        <w:rPr>
          <w:rFonts w:hint="eastAsia"/>
        </w:rPr>
        <w:t>（地址）的</w:t>
      </w:r>
    </w:p>
    <w:p w:rsidR="005F6580" w:rsidRDefault="000F5093">
      <w:pPr>
        <w:ind w:firstLineChars="0" w:firstLine="0"/>
      </w:pPr>
      <w:r>
        <w:rPr>
          <w:u w:val="single"/>
        </w:rPr>
        <w:t xml:space="preserve">      </w:t>
      </w:r>
      <w:r>
        <w:rPr>
          <w:rFonts w:hint="eastAsia"/>
          <w:u w:val="single"/>
        </w:rPr>
        <w:t xml:space="preserve">                         </w:t>
      </w:r>
      <w:r>
        <w:rPr>
          <w:rFonts w:hint="eastAsia"/>
        </w:rPr>
        <w:t>（公司）的</w:t>
      </w:r>
      <w:r>
        <w:rPr>
          <w:u w:val="single"/>
        </w:rPr>
        <w:t xml:space="preserve"> </w:t>
      </w:r>
      <w:r>
        <w:rPr>
          <w:rFonts w:hint="eastAsia"/>
          <w:u w:val="single"/>
        </w:rPr>
        <w:t xml:space="preserve">           </w:t>
      </w:r>
      <w:r>
        <w:rPr>
          <w:rFonts w:hint="eastAsia"/>
        </w:rPr>
        <w:t>（法定代表人姓名、职务）授权</w:t>
      </w:r>
      <w:r>
        <w:rPr>
          <w:u w:val="single"/>
        </w:rPr>
        <w:t xml:space="preserve">    </w:t>
      </w:r>
      <w:r>
        <w:rPr>
          <w:rFonts w:hint="eastAsia"/>
          <w:u w:val="single"/>
        </w:rPr>
        <w:t xml:space="preserve">      </w:t>
      </w:r>
      <w:r>
        <w:rPr>
          <w:u w:val="single"/>
        </w:rPr>
        <w:t xml:space="preserve"> </w:t>
      </w:r>
      <w:r>
        <w:rPr>
          <w:rFonts w:hint="eastAsia"/>
          <w:u w:val="single"/>
        </w:rPr>
        <w:t xml:space="preserve">   </w:t>
      </w:r>
      <w:r>
        <w:rPr>
          <w:rFonts w:hint="eastAsia"/>
        </w:rPr>
        <w:t>（被授权人的姓名、职务）为公司的合法代理人，就联盟地区药品集中采购项目，以本公司名义处理递交申报材料、供应地区确认等一切与之相关的事务。本公司与被授权人共同承诺本次申报的真实性、合法性、有效性。</w:t>
      </w:r>
    </w:p>
    <w:p w:rsidR="005F6580" w:rsidRDefault="000F5093">
      <w:pPr>
        <w:ind w:firstLine="600"/>
      </w:pPr>
      <w:r>
        <w:rPr>
          <w:rFonts w:hint="eastAsia"/>
        </w:rPr>
        <w:t>本授权书于</w:t>
      </w:r>
      <w:r>
        <w:rPr>
          <w:u w:val="single"/>
        </w:rPr>
        <w:t xml:space="preserve">         </w:t>
      </w:r>
      <w:r>
        <w:rPr>
          <w:rFonts w:hint="eastAsia"/>
        </w:rPr>
        <w:t>年</w:t>
      </w:r>
      <w:r>
        <w:rPr>
          <w:u w:val="single"/>
        </w:rPr>
        <w:t xml:space="preserve">       </w:t>
      </w:r>
      <w:r>
        <w:rPr>
          <w:rFonts w:hint="eastAsia"/>
        </w:rPr>
        <w:t>月</w:t>
      </w:r>
      <w:r>
        <w:rPr>
          <w:u w:val="single"/>
        </w:rPr>
        <w:t xml:space="preserve">       </w:t>
      </w:r>
      <w:r>
        <w:rPr>
          <w:rFonts w:hint="eastAsia"/>
        </w:rPr>
        <w:t>日签字生效，有效期至本次集中采购工作截止日止。</w:t>
      </w:r>
    </w:p>
    <w:p w:rsidR="005F6580" w:rsidRDefault="000F5093">
      <w:pPr>
        <w:ind w:firstLine="600"/>
      </w:pPr>
      <w:r>
        <w:rPr>
          <w:rFonts w:hint="eastAsia"/>
        </w:rPr>
        <w:t>特此声明。</w:t>
      </w:r>
    </w:p>
    <w:p w:rsidR="005F6580" w:rsidRDefault="005F6580">
      <w:pPr>
        <w:ind w:firstLine="600"/>
      </w:pPr>
    </w:p>
    <w:p w:rsidR="005F6580" w:rsidRDefault="000F5093">
      <w:pPr>
        <w:spacing w:line="680" w:lineRule="exact"/>
        <w:ind w:firstLineChars="0" w:firstLine="0"/>
        <w:rPr>
          <w:u w:val="single"/>
        </w:rPr>
      </w:pPr>
      <w:r>
        <w:rPr>
          <w:rFonts w:hint="eastAsia"/>
        </w:rPr>
        <w:t>授权企业法定代表人签字盖章：</w:t>
      </w:r>
      <w:r>
        <w:rPr>
          <w:u w:val="single"/>
        </w:rPr>
        <w:t xml:space="preserve">           </w:t>
      </w:r>
      <w:r>
        <w:rPr>
          <w:rFonts w:hint="eastAsia"/>
          <w:u w:val="single"/>
        </w:rPr>
        <w:t xml:space="preserve">              </w:t>
      </w:r>
      <w:r>
        <w:rPr>
          <w:u w:val="single"/>
        </w:rPr>
        <w:t xml:space="preserve">     </w:t>
      </w:r>
    </w:p>
    <w:p w:rsidR="005F6580" w:rsidRDefault="000F5093">
      <w:pPr>
        <w:spacing w:line="680" w:lineRule="exact"/>
        <w:ind w:firstLineChars="0" w:firstLine="0"/>
        <w:rPr>
          <w:u w:val="single"/>
        </w:rPr>
      </w:pPr>
      <w:r>
        <w:rPr>
          <w:rFonts w:hint="eastAsia"/>
        </w:rPr>
        <w:t>职务（法定代表人）：</w:t>
      </w:r>
      <w:r>
        <w:rPr>
          <w:u w:val="single"/>
        </w:rPr>
        <w:t xml:space="preserve">                  </w:t>
      </w:r>
      <w:r>
        <w:rPr>
          <w:rFonts w:hint="eastAsia"/>
          <w:u w:val="single"/>
        </w:rPr>
        <w:t xml:space="preserve"> </w:t>
      </w:r>
      <w:r>
        <w:rPr>
          <w:u w:val="single"/>
        </w:rPr>
        <w:t xml:space="preserve">  </w:t>
      </w:r>
      <w:r>
        <w:rPr>
          <w:rFonts w:hint="eastAsia"/>
          <w:u w:val="single"/>
        </w:rPr>
        <w:t xml:space="preserve">           </w:t>
      </w:r>
      <w:r>
        <w:rPr>
          <w:u w:val="single"/>
        </w:rPr>
        <w:t xml:space="preserve">        </w:t>
      </w:r>
    </w:p>
    <w:p w:rsidR="005F6580" w:rsidRDefault="000F5093">
      <w:pPr>
        <w:spacing w:line="680" w:lineRule="exact"/>
        <w:ind w:firstLineChars="0" w:firstLine="0"/>
        <w:rPr>
          <w:u w:val="single"/>
        </w:rPr>
      </w:pPr>
      <w:r>
        <w:rPr>
          <w:rFonts w:hint="eastAsia"/>
        </w:rPr>
        <w:t>被授权人签字盖章：</w:t>
      </w:r>
      <w:r>
        <w:rPr>
          <w:u w:val="single"/>
        </w:rPr>
        <w:t xml:space="preserve"> </w:t>
      </w: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u w:val="single"/>
        </w:rPr>
        <w:t xml:space="preserve"> </w:t>
      </w:r>
      <w:r>
        <w:rPr>
          <w:u w:val="single"/>
        </w:rPr>
        <w:t xml:space="preserve"> </w:t>
      </w:r>
    </w:p>
    <w:p w:rsidR="005F6580" w:rsidRDefault="000F5093">
      <w:pPr>
        <w:spacing w:line="680" w:lineRule="exact"/>
        <w:ind w:firstLineChars="0" w:firstLine="0"/>
        <w:rPr>
          <w:u w:val="single"/>
        </w:rPr>
      </w:pPr>
      <w:r>
        <w:rPr>
          <w:rFonts w:hint="eastAsia"/>
        </w:rPr>
        <w:t>联系方式（手机）：</w:t>
      </w:r>
      <w:r>
        <w:rPr>
          <w:u w:val="single"/>
        </w:rPr>
        <w:t xml:space="preserve">              </w:t>
      </w:r>
      <w:r>
        <w:rPr>
          <w:rFonts w:hint="eastAsia"/>
          <w:u w:val="single"/>
        </w:rPr>
        <w:t xml:space="preserve">     </w:t>
      </w:r>
      <w:r>
        <w:rPr>
          <w:u w:val="single"/>
        </w:rPr>
        <w:t xml:space="preserve">   </w:t>
      </w:r>
      <w:r>
        <w:rPr>
          <w:rFonts w:hint="eastAsia"/>
          <w:u w:val="single"/>
        </w:rPr>
        <w:t xml:space="preserve">            </w:t>
      </w:r>
      <w:r>
        <w:rPr>
          <w:u w:val="single"/>
        </w:rPr>
        <w:t xml:space="preserve">      </w:t>
      </w:r>
    </w:p>
    <w:p w:rsidR="005F6580" w:rsidRDefault="000F5093">
      <w:pPr>
        <w:spacing w:line="680" w:lineRule="exact"/>
        <w:ind w:firstLineChars="0" w:firstLine="0"/>
        <w:rPr>
          <w:u w:val="single"/>
        </w:rPr>
      </w:pPr>
      <w:r>
        <w:rPr>
          <w:rFonts w:hint="eastAsia"/>
        </w:rPr>
        <w:t>单位名称：</w:t>
      </w:r>
      <w:r>
        <w:rPr>
          <w:u w:val="single"/>
        </w:rPr>
        <w:t xml:space="preserve">                     </w:t>
      </w:r>
      <w:r>
        <w:rPr>
          <w:rFonts w:hint="eastAsia"/>
          <w:u w:val="single"/>
        </w:rPr>
        <w:t xml:space="preserve">                   </w:t>
      </w:r>
      <w:r>
        <w:rPr>
          <w:u w:val="single"/>
        </w:rPr>
        <w:t xml:space="preserve">        </w:t>
      </w:r>
    </w:p>
    <w:p w:rsidR="005F6580" w:rsidRDefault="000F5093">
      <w:pPr>
        <w:spacing w:line="680" w:lineRule="exact"/>
        <w:ind w:firstLineChars="0" w:firstLine="0"/>
        <w:rPr>
          <w:u w:val="single"/>
        </w:rPr>
      </w:pPr>
      <w:r>
        <w:rPr>
          <w:rFonts w:hint="eastAsia"/>
        </w:rPr>
        <w:t>地址：</w:t>
      </w:r>
      <w:r>
        <w:rPr>
          <w:u w:val="single"/>
        </w:rPr>
        <w:t xml:space="preserve"> </w:t>
      </w:r>
      <w:r>
        <w:rPr>
          <w:rFonts w:hint="eastAsia"/>
          <w:u w:val="single"/>
        </w:rPr>
        <w:t xml:space="preserve">    </w:t>
      </w:r>
      <w:r>
        <w:rPr>
          <w:u w:val="single"/>
        </w:rPr>
        <w:t xml:space="preserve">            </w:t>
      </w:r>
      <w:r>
        <w:rPr>
          <w:rFonts w:hint="eastAsia"/>
          <w:u w:val="single"/>
        </w:rPr>
        <w:t xml:space="preserve">     </w:t>
      </w:r>
      <w:r>
        <w:rPr>
          <w:u w:val="single"/>
        </w:rPr>
        <w:t xml:space="preserve">   </w:t>
      </w:r>
      <w:r>
        <w:rPr>
          <w:rFonts w:hint="eastAsia"/>
          <w:u w:val="single"/>
        </w:rPr>
        <w:t xml:space="preserve">                    </w:t>
      </w:r>
      <w:r>
        <w:rPr>
          <w:u w:val="single"/>
        </w:rPr>
        <w:t xml:space="preserve">       </w:t>
      </w:r>
    </w:p>
    <w:p w:rsidR="005F6580" w:rsidRDefault="000F5093">
      <w:pPr>
        <w:spacing w:line="680" w:lineRule="exact"/>
        <w:ind w:firstLineChars="0" w:firstLine="0"/>
      </w:pPr>
      <w:r>
        <w:rPr>
          <w:rFonts w:hint="eastAsia"/>
        </w:rPr>
        <w:t>出具授权书的申报企业盖章：</w:t>
      </w:r>
    </w:p>
    <w:p w:rsidR="005F6580" w:rsidRDefault="000F5093">
      <w:pPr>
        <w:spacing w:line="680" w:lineRule="exact"/>
        <w:ind w:firstLineChars="0" w:firstLine="0"/>
      </w:pPr>
      <w:r>
        <w:rPr>
          <w:rFonts w:hint="eastAsia"/>
        </w:rPr>
        <w:t>签署日期：</w:t>
      </w:r>
      <w:r>
        <w:rPr>
          <w:rFonts w:hint="eastAsia"/>
          <w:u w:val="single"/>
        </w:rPr>
        <w:t xml:space="preserve">          </w:t>
      </w:r>
      <w:r>
        <w:rPr>
          <w:rFonts w:hint="eastAsia"/>
        </w:rPr>
        <w:t>年</w:t>
      </w:r>
      <w:r>
        <w:rPr>
          <w:rFonts w:hint="eastAsia"/>
          <w:u w:val="single"/>
        </w:rPr>
        <w:t xml:space="preserve">        </w:t>
      </w:r>
      <w:r>
        <w:rPr>
          <w:rFonts w:hint="eastAsia"/>
        </w:rPr>
        <w:t>月</w:t>
      </w:r>
      <w:r>
        <w:rPr>
          <w:rFonts w:hint="eastAsia"/>
          <w:u w:val="single"/>
        </w:rPr>
        <w:t xml:space="preserve">        </w:t>
      </w:r>
      <w:r>
        <w:rPr>
          <w:rFonts w:hint="eastAsia"/>
        </w:rPr>
        <w:t>日</w:t>
      </w:r>
    </w:p>
    <w:p w:rsidR="005F6580" w:rsidRDefault="000F5093">
      <w:pPr>
        <w:spacing w:line="480" w:lineRule="auto"/>
        <w:ind w:firstLineChars="0" w:firstLine="0"/>
        <w:jc w:val="center"/>
        <w:rPr>
          <w:rFonts w:ascii="仿宋" w:hAnsi="仿宋"/>
          <w:b/>
          <w:bCs/>
          <w:szCs w:val="30"/>
        </w:rPr>
      </w:pPr>
      <w:r>
        <w:rPr>
          <w:rFonts w:hint="eastAsia"/>
        </w:rPr>
        <w:br w:type="page"/>
      </w:r>
      <w:r>
        <w:rPr>
          <w:rFonts w:ascii="仿宋" w:hAnsi="仿宋"/>
          <w:b/>
          <w:bCs/>
          <w:szCs w:val="30"/>
        </w:rPr>
        <w:lastRenderedPageBreak/>
        <w:t>代理人（被授权人）居民身份证复印件</w:t>
      </w:r>
    </w:p>
    <w:p w:rsidR="005F6580" w:rsidRDefault="000F5093">
      <w:pPr>
        <w:spacing w:line="360" w:lineRule="auto"/>
        <w:ind w:firstLineChars="0" w:firstLine="0"/>
        <w:jc w:val="center"/>
        <w:rPr>
          <w:rFonts w:ascii="仿宋" w:hAnsi="仿宋"/>
          <w:b/>
          <w:bCs/>
          <w:szCs w:val="30"/>
        </w:rPr>
      </w:pPr>
      <w:r>
        <w:rPr>
          <w:rFonts w:ascii="仿宋" w:hAnsi="仿宋"/>
          <w:b/>
          <w:bCs/>
          <w:szCs w:val="30"/>
        </w:rPr>
        <w:t>（</w:t>
      </w:r>
      <w:r>
        <w:rPr>
          <w:rFonts w:ascii="仿宋" w:hAnsi="仿宋" w:hint="eastAsia"/>
          <w:b/>
          <w:bCs/>
          <w:szCs w:val="30"/>
        </w:rPr>
        <w:t>居民身份证复印件</w:t>
      </w:r>
      <w:r>
        <w:rPr>
          <w:rFonts w:ascii="仿宋" w:hAnsi="仿宋"/>
          <w:b/>
          <w:bCs/>
          <w:szCs w:val="30"/>
        </w:rPr>
        <w:t>骑缝处加盖企业公章）</w:t>
      </w:r>
    </w:p>
    <w:bookmarkStart w:id="57" w:name="_Toc17748600"/>
    <w:p w:rsidR="005F6580" w:rsidRDefault="000F5093">
      <w:pPr>
        <w:pStyle w:val="2"/>
        <w:ind w:firstLine="723"/>
      </w:pPr>
      <w:r>
        <w:rPr>
          <w:rFonts w:ascii="仿宋" w:eastAsia="仿宋" w:hAnsi="仿宋" w:hint="eastAsia"/>
          <w:b/>
          <w:bCs/>
          <w:noProof/>
          <w:sz w:val="36"/>
        </w:rPr>
        <mc:AlternateContent>
          <mc:Choice Requires="wps">
            <w:drawing>
              <wp:anchor distT="0" distB="0" distL="114300" distR="114300" simplePos="0" relativeHeight="251659264" behindDoc="0" locked="0" layoutInCell="1" allowOverlap="1">
                <wp:simplePos x="0" y="0"/>
                <wp:positionH relativeFrom="column">
                  <wp:posOffset>24130</wp:posOffset>
                </wp:positionH>
                <wp:positionV relativeFrom="paragraph">
                  <wp:posOffset>46355</wp:posOffset>
                </wp:positionV>
                <wp:extent cx="5486400" cy="7322820"/>
                <wp:effectExtent l="4445" t="4445" r="14605" b="6985"/>
                <wp:wrapNone/>
                <wp:docPr id="3"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0" cy="7322820"/>
                        </a:xfrm>
                        <a:prstGeom prst="rect">
                          <a:avLst/>
                        </a:prstGeom>
                        <a:noFill/>
                        <a:ln w="9525">
                          <a:solidFill>
                            <a:srgbClr val="000000"/>
                          </a:solidFill>
                          <a:miter lim="800000"/>
                        </a:ln>
                      </wps:spPr>
                      <wps:txbx>
                        <w:txbxContent>
                          <w:p w:rsidR="00577173" w:rsidRDefault="00577173">
                            <w:pPr>
                              <w:ind w:firstLine="600"/>
                            </w:pPr>
                          </w:p>
                          <w:p w:rsidR="00577173" w:rsidRDefault="00577173">
                            <w:pPr>
                              <w:ind w:firstLine="600"/>
                            </w:pPr>
                          </w:p>
                          <w:p w:rsidR="00577173" w:rsidRDefault="00577173">
                            <w:pPr>
                              <w:ind w:firstLine="600"/>
                            </w:pPr>
                          </w:p>
                          <w:p w:rsidR="00577173" w:rsidRDefault="00577173">
                            <w:pPr>
                              <w:ind w:firstLine="600"/>
                            </w:pPr>
                          </w:p>
                          <w:p w:rsidR="00577173" w:rsidRDefault="00577173">
                            <w:pPr>
                              <w:ind w:firstLine="600"/>
                            </w:pPr>
                          </w:p>
                          <w:p w:rsidR="00577173" w:rsidRDefault="00577173">
                            <w:pPr>
                              <w:ind w:firstLine="600"/>
                            </w:pPr>
                          </w:p>
                          <w:p w:rsidR="00577173" w:rsidRDefault="00577173">
                            <w:pPr>
                              <w:ind w:firstLineChars="0" w:firstLine="0"/>
                            </w:pPr>
                          </w:p>
                          <w:p w:rsidR="00577173" w:rsidRDefault="00577173">
                            <w:pPr>
                              <w:ind w:firstLineChars="0" w:firstLine="0"/>
                            </w:pPr>
                          </w:p>
                          <w:p w:rsidR="00577173" w:rsidRDefault="00577173">
                            <w:pPr>
                              <w:ind w:firstLineChars="0" w:firstLine="0"/>
                              <w:jc w:val="center"/>
                              <w:rPr>
                                <w:rFonts w:eastAsia="仿宋_GB2312"/>
                                <w:b/>
                                <w:bCs/>
                              </w:rPr>
                            </w:pPr>
                            <w:r>
                              <w:rPr>
                                <w:rFonts w:eastAsia="仿宋_GB2312" w:hint="eastAsia"/>
                                <w:b/>
                                <w:bCs/>
                              </w:rPr>
                              <w:t>代理人（被授权人）</w:t>
                            </w:r>
                          </w:p>
                          <w:p w:rsidR="00577173" w:rsidRDefault="00577173">
                            <w:pPr>
                              <w:ind w:firstLineChars="0" w:firstLine="0"/>
                              <w:jc w:val="center"/>
                            </w:pPr>
                            <w:r>
                              <w:rPr>
                                <w:rFonts w:eastAsia="仿宋_GB2312" w:hint="eastAsia"/>
                                <w:b/>
                                <w:bCs/>
                              </w:rPr>
                              <w:t>居民身份证复印件粘贴处</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rect id="Rectangle 2" o:spid="_x0000_s1030" style="position:absolute;left:0;text-align:left;margin-left:1.9pt;margin-top:3.65pt;width:6in;height:576.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" filled="f">
                <v:textbox>
                  <w:txbxContent>
                    <w:p w:rsidR="00577173" w:rsidRDefault="00577173">
                      <w:pPr>
                        <w:ind w:firstLine="600"/>
                      </w:pPr>
                    </w:p>
                    <w:p w:rsidR="00577173" w:rsidRDefault="00577173">
                      <w:pPr>
                        <w:ind w:firstLine="600"/>
                      </w:pPr>
                    </w:p>
                    <w:p w:rsidR="00577173" w:rsidRDefault="00577173">
                      <w:pPr>
                        <w:ind w:firstLine="600"/>
                      </w:pPr>
                    </w:p>
                    <w:p w:rsidR="00577173" w:rsidRDefault="00577173">
                      <w:pPr>
                        <w:ind w:firstLine="600"/>
                      </w:pPr>
                    </w:p>
                    <w:p w:rsidR="00577173" w:rsidRDefault="00577173">
                      <w:pPr>
                        <w:ind w:firstLine="600"/>
                      </w:pPr>
                    </w:p>
                    <w:p w:rsidR="00577173" w:rsidRDefault="00577173">
                      <w:pPr>
                        <w:ind w:firstLine="600"/>
                      </w:pPr>
                    </w:p>
                    <w:p w:rsidR="00577173" w:rsidRDefault="00577173">
                      <w:pPr>
                        <w:ind w:firstLineChars="0" w:firstLine="0"/>
                      </w:pPr>
                    </w:p>
                    <w:p w:rsidR="00577173" w:rsidRDefault="00577173">
                      <w:pPr>
                        <w:ind w:firstLineChars="0" w:firstLine="0"/>
                      </w:pPr>
                    </w:p>
                    <w:p w:rsidR="00577173" w:rsidRDefault="00577173">
                      <w:pPr>
                        <w:ind w:firstLineChars="0" w:firstLine="0"/>
                        <w:jc w:val="center"/>
                        <w:rPr>
                          <w:rFonts w:eastAsia="仿宋_GB2312"/>
                          <w:b/>
                          <w:bCs/>
                        </w:rPr>
                      </w:pPr>
                      <w:r>
                        <w:rPr>
                          <w:rFonts w:eastAsia="仿宋_GB2312" w:hint="eastAsia"/>
                          <w:b/>
                          <w:bCs/>
                        </w:rPr>
                        <w:t>代理人（被授权人）</w:t>
                      </w:r>
                    </w:p>
                    <w:p w:rsidR="00577173" w:rsidRDefault="00577173">
                      <w:pPr>
                        <w:ind w:firstLineChars="0" w:firstLine="0"/>
                        <w:jc w:val="center"/>
                      </w:pPr>
                      <w:r>
                        <w:rPr>
                          <w:rFonts w:eastAsia="仿宋_GB2312" w:hint="eastAsia"/>
                          <w:b/>
                          <w:bCs/>
                        </w:rPr>
                        <w:t>居民身份证复印件粘贴处</w:t>
                      </w:r>
                    </w:p>
                  </w:txbxContent>
                </v:textbox>
              </v:rect>
            </w:pict>
          </mc:Fallback>
        </mc:AlternateContent>
      </w:r>
      <w:r>
        <w:rPr>
          <w:rFonts w:hint="eastAsia"/>
        </w:rPr>
        <w:br w:type="page"/>
      </w:r>
    </w:p>
    <w:p w:rsidR="005F6580" w:rsidRDefault="000F5093">
      <w:pPr>
        <w:pStyle w:val="2"/>
        <w:ind w:firstLineChars="0" w:firstLine="0"/>
      </w:pPr>
      <w:r>
        <w:rPr>
          <w:rFonts w:hint="eastAsia"/>
        </w:rPr>
        <w:lastRenderedPageBreak/>
        <w:t>附件</w:t>
      </w:r>
      <w:r>
        <w:rPr>
          <w:rFonts w:hint="eastAsia"/>
        </w:rPr>
        <w:t xml:space="preserve">3               </w:t>
      </w:r>
      <w:r>
        <w:rPr>
          <w:rFonts w:hint="eastAsia"/>
          <w:sz w:val="32"/>
          <w:szCs w:val="32"/>
        </w:rPr>
        <w:t>药品申报企业承诺函</w:t>
      </w:r>
      <w:bookmarkEnd w:id="57"/>
    </w:p>
    <w:p w:rsidR="005F6580" w:rsidRDefault="005F6580">
      <w:pPr>
        <w:ind w:firstLineChars="0" w:firstLine="0"/>
      </w:pPr>
    </w:p>
    <w:p w:rsidR="005F6580" w:rsidRDefault="000F5093">
      <w:pPr>
        <w:ind w:firstLineChars="0" w:firstLine="0"/>
      </w:pPr>
      <w:r>
        <w:rPr>
          <w:rFonts w:hint="eastAsia"/>
        </w:rPr>
        <w:t>联合采购办公室：</w:t>
      </w:r>
    </w:p>
    <w:p w:rsidR="005F6580" w:rsidRDefault="000F5093">
      <w:pPr>
        <w:ind w:firstLine="600"/>
      </w:pPr>
      <w:r>
        <w:rPr>
          <w:rFonts w:hint="eastAsia"/>
        </w:rPr>
        <w:t>依据《联盟地区药品集中采购文件》（编号：</w:t>
      </w:r>
      <w:r>
        <w:rPr>
          <w:rFonts w:hint="eastAsia"/>
        </w:rPr>
        <w:t>GY-YD2019-1</w:t>
      </w:r>
      <w:r>
        <w:rPr>
          <w:rFonts w:hint="eastAsia"/>
        </w:rPr>
        <w:t>），我方承诺确保在采购周期内满足供应地区中选药品约定采购量需求，具有履行协议必须具备的药品供应能力，并对药品的质量和供应负责。一旦中选，将及时、足量按要求组织生产，并向配送企业发送药品，满足医疗机构临床用药需求。</w:t>
      </w:r>
    </w:p>
    <w:p w:rsidR="005F6580" w:rsidRDefault="000F5093">
      <w:pPr>
        <w:ind w:firstLine="600"/>
      </w:pPr>
      <w:r>
        <w:rPr>
          <w:rFonts w:hint="eastAsia"/>
        </w:rPr>
        <w:t>我方承诺申报价不低于本企业该品种成本价，不高于“</w:t>
      </w:r>
      <w:r>
        <w:rPr>
          <w:rFonts w:hint="eastAsia"/>
        </w:rPr>
        <w:t>4+7</w:t>
      </w:r>
      <w:r>
        <w:rPr>
          <w:rFonts w:hint="eastAsia"/>
        </w:rPr>
        <w:t>城市药品集中采购（采购文件编号：</w:t>
      </w:r>
      <w:r>
        <w:rPr>
          <w:rFonts w:hint="eastAsia"/>
        </w:rPr>
        <w:t>GY-YD2018-1</w:t>
      </w:r>
      <w:r>
        <w:rPr>
          <w:rFonts w:hint="eastAsia"/>
        </w:rPr>
        <w:t>）”中选药品按现行药品差比价规则折算后的价格，且不高于本企业同品种</w:t>
      </w:r>
      <w:r>
        <w:rPr>
          <w:rFonts w:hint="eastAsia"/>
        </w:rPr>
        <w:t>2019</w:t>
      </w:r>
      <w:r>
        <w:rPr>
          <w:rFonts w:hint="eastAsia"/>
        </w:rPr>
        <w:t>年（截至</w:t>
      </w:r>
      <w:r>
        <w:rPr>
          <w:rFonts w:hint="eastAsia"/>
        </w:rPr>
        <w:t>7</w:t>
      </w:r>
      <w:r>
        <w:rPr>
          <w:rFonts w:hint="eastAsia"/>
        </w:rPr>
        <w:t>月</w:t>
      </w:r>
      <w:r>
        <w:rPr>
          <w:rFonts w:hint="eastAsia"/>
        </w:rPr>
        <w:t>31</w:t>
      </w:r>
      <w:r>
        <w:rPr>
          <w:rFonts w:hint="eastAsia"/>
        </w:rPr>
        <w:t>日）联盟地区省级集中采购最低价。</w:t>
      </w:r>
    </w:p>
    <w:p w:rsidR="005F6580" w:rsidRDefault="000F5093">
      <w:pPr>
        <w:ind w:firstLine="600"/>
      </w:pPr>
      <w:r>
        <w:rPr>
          <w:rFonts w:hint="eastAsia"/>
        </w:rPr>
        <w:t>我方承诺提供的原料药说明材料真实可靠。</w:t>
      </w:r>
    </w:p>
    <w:p w:rsidR="005F6580" w:rsidRDefault="005F6580">
      <w:pPr>
        <w:snapToGrid w:val="0"/>
        <w:ind w:firstLineChars="250" w:firstLine="750"/>
        <w:rPr>
          <w:rFonts w:ascii="仿宋" w:hAnsi="仿宋"/>
          <w:szCs w:val="30"/>
        </w:rPr>
      </w:pPr>
    </w:p>
    <w:p w:rsidR="005F6580" w:rsidRDefault="005F6580">
      <w:pPr>
        <w:ind w:firstLine="600"/>
        <w:rPr>
          <w:rFonts w:eastAsia="仿宋_GB2312"/>
          <w:szCs w:val="30"/>
        </w:rPr>
      </w:pPr>
    </w:p>
    <w:p w:rsidR="005F6580" w:rsidRDefault="005F6580">
      <w:pPr>
        <w:ind w:firstLine="600"/>
        <w:rPr>
          <w:rFonts w:eastAsia="仿宋_GB2312"/>
          <w:szCs w:val="30"/>
        </w:rPr>
      </w:pPr>
    </w:p>
    <w:p w:rsidR="005F6580" w:rsidRDefault="000F5093">
      <w:pPr>
        <w:ind w:firstLine="600"/>
        <w:jc w:val="center"/>
        <w:rPr>
          <w:rFonts w:eastAsia="仿宋_GB2312"/>
          <w:szCs w:val="30"/>
        </w:rPr>
      </w:pPr>
      <w:r>
        <w:rPr>
          <w:rFonts w:eastAsia="仿宋_GB2312" w:hint="eastAsia"/>
          <w:szCs w:val="30"/>
        </w:rPr>
        <w:t xml:space="preserve">        </w:t>
      </w:r>
      <w:r>
        <w:rPr>
          <w:rFonts w:eastAsia="仿宋_GB2312" w:hint="eastAsia"/>
          <w:szCs w:val="30"/>
        </w:rPr>
        <w:t>申报企业（盖章）：</w:t>
      </w:r>
      <w:r>
        <w:rPr>
          <w:rFonts w:eastAsia="仿宋_GB2312" w:hint="eastAsia"/>
          <w:szCs w:val="30"/>
          <w:u w:val="single"/>
        </w:rPr>
        <w:t xml:space="preserve">                 </w:t>
      </w:r>
    </w:p>
    <w:p w:rsidR="005F6580" w:rsidRDefault="000F5093">
      <w:pPr>
        <w:ind w:firstLine="600"/>
        <w:jc w:val="center"/>
        <w:rPr>
          <w:rFonts w:eastAsia="仿宋_GB2312"/>
          <w:szCs w:val="30"/>
        </w:rPr>
      </w:pPr>
      <w:r>
        <w:rPr>
          <w:rFonts w:eastAsia="仿宋_GB2312" w:hint="eastAsia"/>
          <w:szCs w:val="30"/>
        </w:rPr>
        <w:t xml:space="preserve">                      </w:t>
      </w:r>
      <w:r>
        <w:rPr>
          <w:rFonts w:eastAsia="仿宋_GB2312" w:hint="eastAsia"/>
          <w:szCs w:val="30"/>
        </w:rPr>
        <w:t>日期：</w:t>
      </w:r>
      <w:r>
        <w:rPr>
          <w:rFonts w:eastAsia="仿宋_GB2312" w:hint="eastAsia"/>
          <w:szCs w:val="30"/>
          <w:u w:val="single"/>
        </w:rPr>
        <w:t xml:space="preserve">       </w:t>
      </w:r>
      <w:r>
        <w:rPr>
          <w:rFonts w:eastAsia="仿宋_GB2312" w:hint="eastAsia"/>
          <w:szCs w:val="30"/>
        </w:rPr>
        <w:t>年</w:t>
      </w:r>
      <w:r>
        <w:rPr>
          <w:rFonts w:eastAsia="仿宋_GB2312" w:hint="eastAsia"/>
          <w:szCs w:val="30"/>
          <w:u w:val="single"/>
        </w:rPr>
        <w:t xml:space="preserve">       </w:t>
      </w:r>
      <w:r>
        <w:rPr>
          <w:rFonts w:eastAsia="仿宋_GB2312" w:hint="eastAsia"/>
          <w:szCs w:val="30"/>
        </w:rPr>
        <w:t>月</w:t>
      </w:r>
      <w:r>
        <w:rPr>
          <w:rFonts w:eastAsia="仿宋_GB2312" w:hint="eastAsia"/>
          <w:szCs w:val="30"/>
          <w:u w:val="single"/>
        </w:rPr>
        <w:t xml:space="preserve">      </w:t>
      </w:r>
      <w:r>
        <w:rPr>
          <w:rFonts w:eastAsia="仿宋_GB2312" w:hint="eastAsia"/>
          <w:szCs w:val="30"/>
        </w:rPr>
        <w:t>日</w:t>
      </w:r>
    </w:p>
    <w:p w:rsidR="005F6580" w:rsidRDefault="005F6580">
      <w:pPr>
        <w:snapToGrid w:val="0"/>
        <w:ind w:firstLineChars="250" w:firstLine="750"/>
        <w:rPr>
          <w:rFonts w:ascii="仿宋" w:hAnsi="仿宋"/>
          <w:szCs w:val="30"/>
        </w:rPr>
      </w:pPr>
    </w:p>
    <w:p w:rsidR="005F6580" w:rsidRDefault="000F5093">
      <w:pPr>
        <w:spacing w:line="360" w:lineRule="auto"/>
        <w:ind w:firstLineChars="0" w:firstLine="0"/>
        <w:rPr>
          <w:b/>
          <w:bCs/>
          <w:szCs w:val="30"/>
        </w:rPr>
      </w:pPr>
      <w:r>
        <w:rPr>
          <w:rFonts w:eastAsia="仿宋_GB2312"/>
          <w:sz w:val="24"/>
        </w:rPr>
        <w:br w:type="page"/>
      </w:r>
      <w:bookmarkStart w:id="58" w:name="_Toc17748601"/>
      <w:r>
        <w:rPr>
          <w:rStyle w:val="2Char"/>
          <w:rFonts w:hint="eastAsia"/>
        </w:rPr>
        <w:lastRenderedPageBreak/>
        <w:t>附件</w:t>
      </w:r>
      <w:r>
        <w:rPr>
          <w:rStyle w:val="2Char"/>
          <w:rFonts w:hint="eastAsia"/>
        </w:rPr>
        <w:t xml:space="preserve">4              </w:t>
      </w:r>
      <w:r>
        <w:rPr>
          <w:rStyle w:val="2Char"/>
          <w:rFonts w:hint="eastAsia"/>
          <w:sz w:val="32"/>
          <w:szCs w:val="32"/>
        </w:rPr>
        <w:t>申报信息一览表（格式）</w:t>
      </w:r>
      <w:bookmarkEnd w:id="58"/>
    </w:p>
    <w:p w:rsidR="005F6580" w:rsidRDefault="005F6580">
      <w:pPr>
        <w:spacing w:line="480" w:lineRule="auto"/>
        <w:ind w:firstLine="602"/>
        <w:jc w:val="center"/>
        <w:rPr>
          <w:rFonts w:ascii="仿宋" w:hAnsi="仿宋"/>
          <w:b/>
          <w:bCs/>
          <w:szCs w:val="30"/>
        </w:rPr>
      </w:pPr>
    </w:p>
    <w:p w:rsidR="005F6580" w:rsidRDefault="005F6580">
      <w:pPr>
        <w:spacing w:line="400" w:lineRule="atLeast"/>
        <w:ind w:right="-396" w:firstLine="480"/>
        <w:rPr>
          <w:rFonts w:eastAsia="仿宋_GB2312"/>
          <w:sz w:val="24"/>
        </w:rPr>
      </w:pPr>
    </w:p>
    <w:p w:rsidR="005F6580" w:rsidRDefault="000F5093">
      <w:pPr>
        <w:spacing w:line="400" w:lineRule="atLeast"/>
        <w:ind w:right="-396" w:firstLineChars="0" w:firstLine="0"/>
        <w:rPr>
          <w:rFonts w:ascii="仿宋" w:hAnsi="仿宋"/>
          <w:szCs w:val="30"/>
        </w:rPr>
      </w:pPr>
      <w:r>
        <w:rPr>
          <w:rFonts w:ascii="仿宋" w:hAnsi="仿宋"/>
          <w:noProof/>
          <w:szCs w:val="30"/>
        </w:rPr>
        <mc:AlternateContent>
          <mc:Choice Requires="wps">
            <w:drawing>
              <wp:anchor distT="0" distB="0" distL="114300" distR="114300" simplePos="0" relativeHeight="251660288" behindDoc="0" locked="0" layoutInCell="1" allowOverlap="1">
                <wp:simplePos x="0" y="0"/>
                <wp:positionH relativeFrom="column">
                  <wp:posOffset>6800850</wp:posOffset>
                </wp:positionH>
                <wp:positionV relativeFrom="paragraph">
                  <wp:posOffset>64770</wp:posOffset>
                </wp:positionV>
                <wp:extent cx="1666875" cy="297180"/>
                <wp:effectExtent l="0" t="1905" r="1905" b="0"/>
                <wp:wrapNone/>
                <wp:docPr id="2"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297180"/>
                        </a:xfrm>
                        <a:prstGeom prst="rect">
                          <a:avLst/>
                        </a:prstGeom>
                        <a:noFill/>
                        <a:ln>
                          <a:noFill/>
                        </a:ln>
                      </wps:spPr>
                      <wps:txbx>
                        <w:txbxContent>
                          <w:p w:rsidR="00577173" w:rsidRDefault="00577173">
                            <w:pPr>
                              <w:ind w:firstLine="260"/>
                              <w:rPr>
                                <w:sz w:val="15"/>
                              </w:rPr>
                            </w:pPr>
                            <w:r>
                              <w:rPr>
                                <w:rFonts w:hint="eastAsia"/>
                                <w:sz w:val="13"/>
                                <w:szCs w:val="13"/>
                              </w:rPr>
                              <w:t xml:space="preserve">XXXXXX </w:t>
                            </w:r>
                            <w:proofErr w:type="spellStart"/>
                            <w:r>
                              <w:rPr>
                                <w:rFonts w:hint="eastAsia"/>
                                <w:sz w:val="13"/>
                                <w:szCs w:val="13"/>
                              </w:rPr>
                              <w:t>XXXXXX</w:t>
                            </w:r>
                            <w:proofErr w:type="spellEnd"/>
                            <w:r>
                              <w:rPr>
                                <w:rFonts w:hint="eastAsia"/>
                                <w:sz w:val="13"/>
                                <w:szCs w:val="13"/>
                              </w:rPr>
                              <w:t xml:space="preserve"> </w:t>
                            </w:r>
                            <w:proofErr w:type="spellStart"/>
                            <w:r>
                              <w:rPr>
                                <w:rFonts w:hint="eastAsia"/>
                                <w:sz w:val="13"/>
                                <w:szCs w:val="13"/>
                              </w:rPr>
                              <w:t>XXXXXX</w:t>
                            </w:r>
                            <w:proofErr w:type="spellEnd"/>
                            <w:r>
                              <w:rPr>
                                <w:rFonts w:hint="eastAsia"/>
                                <w:sz w:val="13"/>
                                <w:szCs w:val="13"/>
                              </w:rPr>
                              <w:t xml:space="preserve"> XXXX</w:t>
                            </w:r>
                          </w:p>
                        </w:txbxContent>
                      </wps:txbx>
                      <wps:bodyPr rot="0" vert="horz" wrap="square" lIns="91440" tIns="45720" rIns="91440" bIns="45720" anchor="t" anchorCtr="0" upright="1">
                        <a:noAutofit/>
                      </wps:bodyPr>
                    </wps:wsp>
                  </a:graphicData>
                </a:graphic>
              </wp:anchor>
            </w:drawing>
          </mc:Choice>
          <mc:Fallback xmlns:w15="http://schemas.microsoft.com/office/word/2012/wordml">
            <w:pict>
              <v:shape id="Text Box 3" o:spid="_x0000_s1031" type="#_x0000_t202" style="position:absolute;left:0;text-align:left;margin-left:535.5pt;margin-top:5.1pt;width:131.25pt;height:23.4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" filled="f" stroked="f">
                <v:textbox>
                  <w:txbxContent>
                    <w:p w:rsidR="00577173" w:rsidRDefault="00577173">
                      <w:pPr>
                        <w:ind w:firstLine="260"/>
                        <w:rPr>
                          <w:sz w:val="15"/>
                        </w:rPr>
                      </w:pPr>
                      <w:r>
                        <w:rPr>
                          <w:rFonts w:hint="eastAsia"/>
                          <w:sz w:val="13"/>
                          <w:szCs w:val="13"/>
                        </w:rPr>
                        <w:t>XXXXXX XXXXXX XXXXXX XXXX</w:t>
                      </w:r>
                    </w:p>
                  </w:txbxContent>
                </v:textbox>
              </v:shape>
            </w:pict>
          </mc:Fallback>
        </mc:AlternateContent>
      </w:r>
      <w:r>
        <w:rPr>
          <w:rFonts w:ascii="仿宋" w:hAnsi="仿宋" w:hint="eastAsia"/>
          <w:szCs w:val="30"/>
        </w:rPr>
        <w:t>申报企业：</w:t>
      </w:r>
      <w:r>
        <w:rPr>
          <w:rFonts w:ascii="仿宋" w:hAnsi="仿宋" w:hint="eastAsia"/>
          <w:szCs w:val="30"/>
          <w:u w:val="single"/>
        </w:rPr>
        <w:t xml:space="preserve">                 </w:t>
      </w:r>
      <w:r>
        <w:rPr>
          <w:rFonts w:ascii="仿宋" w:hAnsi="仿宋" w:hint="eastAsia"/>
          <w:szCs w:val="30"/>
        </w:rPr>
        <w:t xml:space="preserve">    采购文件编号：</w:t>
      </w:r>
      <w:r>
        <w:rPr>
          <w:rFonts w:ascii="仿宋" w:hAnsi="仿宋"/>
          <w:szCs w:val="30"/>
        </w:rPr>
        <w:t>G</w:t>
      </w:r>
      <w:r>
        <w:rPr>
          <w:rFonts w:ascii="仿宋" w:hAnsi="仿宋" w:hint="eastAsia"/>
          <w:szCs w:val="30"/>
        </w:rPr>
        <w:t>Y</w:t>
      </w:r>
      <w:r>
        <w:rPr>
          <w:rFonts w:ascii="仿宋" w:hAnsi="仿宋"/>
          <w:szCs w:val="30"/>
        </w:rPr>
        <w:t>-</w:t>
      </w:r>
      <w:r>
        <w:rPr>
          <w:rFonts w:ascii="仿宋" w:hAnsi="仿宋" w:hint="eastAsia"/>
          <w:szCs w:val="30"/>
        </w:rPr>
        <w:t>YD</w:t>
      </w:r>
      <w:r>
        <w:rPr>
          <w:rFonts w:ascii="仿宋" w:hAnsi="仿宋"/>
          <w:szCs w:val="30"/>
        </w:rPr>
        <w:t>201</w:t>
      </w:r>
      <w:r>
        <w:rPr>
          <w:rFonts w:ascii="仿宋" w:hAnsi="仿宋" w:hint="eastAsia"/>
          <w:szCs w:val="30"/>
        </w:rPr>
        <w:t>9</w:t>
      </w:r>
      <w:r>
        <w:rPr>
          <w:rFonts w:ascii="仿宋" w:hAnsi="仿宋"/>
          <w:szCs w:val="30"/>
        </w:rPr>
        <w:t>-1</w:t>
      </w:r>
    </w:p>
    <w:tbl>
      <w:tblPr>
        <w:tblpPr w:leftFromText="180" w:rightFromText="180" w:vertAnchor="text" w:horzAnchor="margin" w:tblpY="414"/>
        <w:tblOverlap w:val="never"/>
        <w:tblW w:w="9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276"/>
        <w:gridCol w:w="1275"/>
        <w:gridCol w:w="1785"/>
        <w:gridCol w:w="2214"/>
        <w:gridCol w:w="1255"/>
      </w:tblGrid>
      <w:tr w:rsidR="005F6580">
        <w:trPr>
          <w:trHeight w:val="1460"/>
        </w:trPr>
        <w:tc>
          <w:tcPr>
            <w:tcW w:w="1526" w:type="dxa"/>
            <w:vAlign w:val="center"/>
          </w:tcPr>
          <w:p w:rsidR="005F6580" w:rsidRDefault="000F5093">
            <w:pPr>
              <w:spacing w:line="480" w:lineRule="exact"/>
              <w:ind w:firstLineChars="0" w:firstLine="0"/>
              <w:jc w:val="center"/>
              <w:rPr>
                <w:rFonts w:eastAsia="仿宋_GB2312"/>
                <w:b/>
                <w:position w:val="8"/>
                <w:sz w:val="22"/>
                <w:szCs w:val="22"/>
              </w:rPr>
            </w:pPr>
            <w:r>
              <w:rPr>
                <w:rFonts w:eastAsia="仿宋_GB2312" w:hint="eastAsia"/>
                <w:b/>
                <w:position w:val="8"/>
                <w:sz w:val="22"/>
                <w:szCs w:val="22"/>
              </w:rPr>
              <w:t>药品通用名（含剂型）</w:t>
            </w:r>
          </w:p>
        </w:tc>
        <w:tc>
          <w:tcPr>
            <w:tcW w:w="1276" w:type="dxa"/>
            <w:vAlign w:val="center"/>
          </w:tcPr>
          <w:p w:rsidR="005F6580" w:rsidRDefault="000F5093">
            <w:pPr>
              <w:spacing w:line="480" w:lineRule="exact"/>
              <w:ind w:firstLineChars="0" w:firstLine="0"/>
              <w:jc w:val="center"/>
              <w:rPr>
                <w:rFonts w:eastAsia="仿宋_GB2312"/>
                <w:b/>
                <w:position w:val="8"/>
                <w:sz w:val="22"/>
                <w:szCs w:val="22"/>
              </w:rPr>
            </w:pPr>
            <w:r>
              <w:rPr>
                <w:rFonts w:eastAsia="仿宋_GB2312" w:hint="eastAsia"/>
                <w:b/>
                <w:position w:val="8"/>
                <w:sz w:val="22"/>
                <w:szCs w:val="22"/>
              </w:rPr>
              <w:t>主品</w:t>
            </w:r>
            <w:proofErr w:type="gramStart"/>
            <w:r>
              <w:rPr>
                <w:rFonts w:eastAsia="仿宋_GB2312" w:hint="eastAsia"/>
                <w:b/>
                <w:position w:val="8"/>
                <w:sz w:val="22"/>
                <w:szCs w:val="22"/>
              </w:rPr>
              <w:t>规</w:t>
            </w:r>
            <w:proofErr w:type="gramEnd"/>
          </w:p>
        </w:tc>
        <w:tc>
          <w:tcPr>
            <w:tcW w:w="1275" w:type="dxa"/>
            <w:vAlign w:val="center"/>
          </w:tcPr>
          <w:p w:rsidR="005F6580" w:rsidRDefault="000F5093">
            <w:pPr>
              <w:spacing w:line="480" w:lineRule="exact"/>
              <w:ind w:firstLineChars="0" w:firstLine="0"/>
              <w:jc w:val="center"/>
              <w:rPr>
                <w:rFonts w:eastAsia="仿宋_GB2312"/>
                <w:b/>
                <w:position w:val="8"/>
                <w:sz w:val="22"/>
                <w:szCs w:val="22"/>
              </w:rPr>
            </w:pPr>
            <w:r>
              <w:rPr>
                <w:rFonts w:eastAsia="仿宋_GB2312" w:hint="eastAsia"/>
                <w:b/>
                <w:position w:val="8"/>
                <w:sz w:val="22"/>
                <w:szCs w:val="22"/>
              </w:rPr>
              <w:t>包装数量</w:t>
            </w:r>
          </w:p>
        </w:tc>
        <w:tc>
          <w:tcPr>
            <w:tcW w:w="1785" w:type="dxa"/>
            <w:vAlign w:val="center"/>
          </w:tcPr>
          <w:p w:rsidR="005F6580" w:rsidRDefault="000F5093">
            <w:pPr>
              <w:spacing w:line="480" w:lineRule="exact"/>
              <w:ind w:firstLineChars="0" w:firstLine="0"/>
              <w:jc w:val="center"/>
              <w:rPr>
                <w:rFonts w:eastAsia="仿宋_GB2312"/>
                <w:b/>
                <w:position w:val="8"/>
                <w:sz w:val="22"/>
                <w:szCs w:val="22"/>
              </w:rPr>
            </w:pPr>
            <w:r>
              <w:rPr>
                <w:rFonts w:eastAsia="仿宋_GB2312" w:hint="eastAsia"/>
                <w:b/>
                <w:position w:val="8"/>
                <w:sz w:val="22"/>
                <w:szCs w:val="22"/>
              </w:rPr>
              <w:t>生产企业</w:t>
            </w:r>
          </w:p>
        </w:tc>
        <w:tc>
          <w:tcPr>
            <w:tcW w:w="2214" w:type="dxa"/>
            <w:vAlign w:val="center"/>
          </w:tcPr>
          <w:p w:rsidR="005F6580" w:rsidRDefault="000F5093">
            <w:pPr>
              <w:spacing w:line="480" w:lineRule="exact"/>
              <w:ind w:firstLineChars="0" w:firstLine="0"/>
              <w:jc w:val="center"/>
              <w:rPr>
                <w:rFonts w:eastAsia="仿宋_GB2312"/>
                <w:b/>
                <w:position w:val="8"/>
                <w:sz w:val="22"/>
                <w:szCs w:val="22"/>
              </w:rPr>
            </w:pPr>
            <w:r>
              <w:rPr>
                <w:rFonts w:eastAsia="仿宋_GB2312" w:hint="eastAsia"/>
                <w:b/>
                <w:position w:val="8"/>
                <w:sz w:val="22"/>
                <w:szCs w:val="22"/>
              </w:rPr>
              <w:t>最小采购单元</w:t>
            </w:r>
          </w:p>
          <w:p w:rsidR="005F6580" w:rsidRDefault="000F5093">
            <w:pPr>
              <w:spacing w:line="480" w:lineRule="exact"/>
              <w:ind w:firstLineChars="0" w:firstLine="0"/>
              <w:jc w:val="center"/>
              <w:rPr>
                <w:rFonts w:eastAsia="仿宋_GB2312"/>
                <w:b/>
                <w:position w:val="8"/>
                <w:sz w:val="22"/>
                <w:szCs w:val="22"/>
              </w:rPr>
            </w:pPr>
            <w:r>
              <w:rPr>
                <w:rFonts w:eastAsia="仿宋_GB2312" w:hint="eastAsia"/>
                <w:b/>
                <w:position w:val="8"/>
                <w:sz w:val="22"/>
                <w:szCs w:val="22"/>
              </w:rPr>
              <w:t>（即最小零售包装）计价单位（盒）</w:t>
            </w:r>
          </w:p>
        </w:tc>
        <w:tc>
          <w:tcPr>
            <w:tcW w:w="1255" w:type="dxa"/>
            <w:vAlign w:val="center"/>
          </w:tcPr>
          <w:p w:rsidR="005F6580" w:rsidRDefault="000F5093">
            <w:pPr>
              <w:spacing w:line="480" w:lineRule="exact"/>
              <w:ind w:firstLineChars="0" w:firstLine="0"/>
              <w:jc w:val="center"/>
              <w:rPr>
                <w:rFonts w:eastAsia="仿宋_GB2312"/>
                <w:b/>
                <w:position w:val="8"/>
                <w:sz w:val="22"/>
                <w:szCs w:val="22"/>
              </w:rPr>
            </w:pPr>
            <w:r>
              <w:rPr>
                <w:rFonts w:eastAsia="仿宋_GB2312" w:hint="eastAsia"/>
                <w:b/>
                <w:position w:val="8"/>
                <w:sz w:val="22"/>
                <w:szCs w:val="22"/>
              </w:rPr>
              <w:t>申报价</w:t>
            </w:r>
            <w:r>
              <w:rPr>
                <w:rFonts w:eastAsia="仿宋_GB2312"/>
                <w:b/>
                <w:position w:val="8"/>
                <w:sz w:val="22"/>
                <w:szCs w:val="22"/>
              </w:rPr>
              <w:t>(</w:t>
            </w:r>
            <w:r>
              <w:rPr>
                <w:rFonts w:eastAsia="仿宋_GB2312" w:hint="eastAsia"/>
                <w:b/>
                <w:position w:val="8"/>
                <w:sz w:val="22"/>
                <w:szCs w:val="22"/>
              </w:rPr>
              <w:t>元</w:t>
            </w:r>
            <w:r>
              <w:rPr>
                <w:rFonts w:eastAsia="仿宋_GB2312"/>
                <w:b/>
                <w:position w:val="8"/>
                <w:sz w:val="22"/>
                <w:szCs w:val="22"/>
              </w:rPr>
              <w:t>)</w:t>
            </w:r>
          </w:p>
        </w:tc>
      </w:tr>
      <w:tr w:rsidR="005F6580">
        <w:trPr>
          <w:trHeight w:val="704"/>
        </w:trPr>
        <w:tc>
          <w:tcPr>
            <w:tcW w:w="1526" w:type="dxa"/>
          </w:tcPr>
          <w:p w:rsidR="005F6580" w:rsidRDefault="005F6580">
            <w:pPr>
              <w:spacing w:line="480" w:lineRule="auto"/>
              <w:ind w:firstLine="560"/>
              <w:jc w:val="center"/>
              <w:rPr>
                <w:rFonts w:eastAsia="仿宋_GB2312"/>
                <w:strike/>
                <w:position w:val="8"/>
                <w:sz w:val="28"/>
              </w:rPr>
            </w:pPr>
          </w:p>
        </w:tc>
        <w:tc>
          <w:tcPr>
            <w:tcW w:w="1276" w:type="dxa"/>
          </w:tcPr>
          <w:p w:rsidR="005F6580" w:rsidRDefault="005F6580">
            <w:pPr>
              <w:spacing w:line="480" w:lineRule="auto"/>
              <w:ind w:firstLine="560"/>
              <w:jc w:val="center"/>
              <w:rPr>
                <w:rFonts w:eastAsia="仿宋_GB2312"/>
                <w:strike/>
                <w:position w:val="8"/>
                <w:sz w:val="28"/>
              </w:rPr>
            </w:pPr>
          </w:p>
        </w:tc>
        <w:tc>
          <w:tcPr>
            <w:tcW w:w="1275" w:type="dxa"/>
          </w:tcPr>
          <w:p w:rsidR="005F6580" w:rsidRDefault="005F6580">
            <w:pPr>
              <w:spacing w:line="480" w:lineRule="auto"/>
              <w:ind w:firstLine="560"/>
              <w:jc w:val="center"/>
              <w:rPr>
                <w:rFonts w:eastAsia="仿宋_GB2312"/>
                <w:position w:val="8"/>
                <w:sz w:val="28"/>
              </w:rPr>
            </w:pPr>
          </w:p>
        </w:tc>
        <w:tc>
          <w:tcPr>
            <w:tcW w:w="1785" w:type="dxa"/>
          </w:tcPr>
          <w:p w:rsidR="005F6580" w:rsidRDefault="005F6580">
            <w:pPr>
              <w:spacing w:line="480" w:lineRule="auto"/>
              <w:ind w:firstLine="560"/>
              <w:jc w:val="center"/>
              <w:rPr>
                <w:rFonts w:eastAsia="仿宋_GB2312"/>
                <w:position w:val="8"/>
                <w:sz w:val="28"/>
              </w:rPr>
            </w:pPr>
          </w:p>
        </w:tc>
        <w:tc>
          <w:tcPr>
            <w:tcW w:w="2214" w:type="dxa"/>
          </w:tcPr>
          <w:p w:rsidR="005F6580" w:rsidRDefault="000F5093">
            <w:pPr>
              <w:spacing w:line="480" w:lineRule="auto"/>
              <w:ind w:firstLineChars="0" w:firstLine="0"/>
              <w:jc w:val="center"/>
              <w:rPr>
                <w:rFonts w:eastAsia="仿宋_GB2312"/>
                <w:position w:val="8"/>
                <w:sz w:val="28"/>
              </w:rPr>
            </w:pPr>
            <w:r>
              <w:rPr>
                <w:rFonts w:eastAsia="仿宋_GB2312" w:hint="eastAsia"/>
                <w:position w:val="8"/>
                <w:sz w:val="28"/>
              </w:rPr>
              <w:t>盒</w:t>
            </w:r>
          </w:p>
        </w:tc>
        <w:tc>
          <w:tcPr>
            <w:tcW w:w="1255" w:type="dxa"/>
          </w:tcPr>
          <w:p w:rsidR="005F6580" w:rsidRDefault="005F6580">
            <w:pPr>
              <w:spacing w:line="480" w:lineRule="auto"/>
              <w:ind w:firstLine="560"/>
              <w:jc w:val="center"/>
              <w:rPr>
                <w:rFonts w:eastAsia="仿宋_GB2312"/>
                <w:position w:val="8"/>
                <w:sz w:val="28"/>
              </w:rPr>
            </w:pPr>
          </w:p>
        </w:tc>
      </w:tr>
      <w:tr w:rsidR="005F6580">
        <w:trPr>
          <w:trHeight w:val="704"/>
        </w:trPr>
        <w:tc>
          <w:tcPr>
            <w:tcW w:w="1526" w:type="dxa"/>
          </w:tcPr>
          <w:p w:rsidR="005F6580" w:rsidRDefault="005F6580">
            <w:pPr>
              <w:spacing w:line="480" w:lineRule="auto"/>
              <w:ind w:firstLine="560"/>
              <w:jc w:val="center"/>
              <w:rPr>
                <w:rFonts w:eastAsia="仿宋_GB2312"/>
                <w:strike/>
                <w:position w:val="8"/>
                <w:sz w:val="28"/>
              </w:rPr>
            </w:pPr>
          </w:p>
        </w:tc>
        <w:tc>
          <w:tcPr>
            <w:tcW w:w="1276" w:type="dxa"/>
          </w:tcPr>
          <w:p w:rsidR="005F6580" w:rsidRDefault="005F6580">
            <w:pPr>
              <w:spacing w:line="480" w:lineRule="auto"/>
              <w:ind w:firstLine="560"/>
              <w:jc w:val="center"/>
              <w:rPr>
                <w:rFonts w:eastAsia="仿宋_GB2312"/>
                <w:strike/>
                <w:position w:val="8"/>
                <w:sz w:val="28"/>
              </w:rPr>
            </w:pPr>
          </w:p>
        </w:tc>
        <w:tc>
          <w:tcPr>
            <w:tcW w:w="1275" w:type="dxa"/>
          </w:tcPr>
          <w:p w:rsidR="005F6580" w:rsidRDefault="005F6580">
            <w:pPr>
              <w:spacing w:line="480" w:lineRule="auto"/>
              <w:ind w:firstLine="560"/>
              <w:jc w:val="center"/>
              <w:rPr>
                <w:rFonts w:eastAsia="仿宋_GB2312"/>
                <w:position w:val="8"/>
                <w:sz w:val="28"/>
              </w:rPr>
            </w:pPr>
          </w:p>
        </w:tc>
        <w:tc>
          <w:tcPr>
            <w:tcW w:w="1785" w:type="dxa"/>
          </w:tcPr>
          <w:p w:rsidR="005F6580" w:rsidRDefault="005F6580">
            <w:pPr>
              <w:spacing w:line="480" w:lineRule="auto"/>
              <w:ind w:firstLine="560"/>
              <w:jc w:val="center"/>
              <w:rPr>
                <w:rFonts w:eastAsia="仿宋_GB2312"/>
                <w:position w:val="8"/>
                <w:sz w:val="28"/>
              </w:rPr>
            </w:pPr>
          </w:p>
        </w:tc>
        <w:tc>
          <w:tcPr>
            <w:tcW w:w="2214" w:type="dxa"/>
          </w:tcPr>
          <w:p w:rsidR="005F6580" w:rsidRDefault="000F5093">
            <w:pPr>
              <w:spacing w:line="480" w:lineRule="auto"/>
              <w:ind w:firstLineChars="0" w:firstLine="0"/>
              <w:jc w:val="center"/>
              <w:rPr>
                <w:rFonts w:eastAsia="仿宋_GB2312"/>
                <w:position w:val="8"/>
                <w:sz w:val="28"/>
              </w:rPr>
            </w:pPr>
            <w:r>
              <w:rPr>
                <w:rFonts w:eastAsia="仿宋_GB2312" w:hint="eastAsia"/>
                <w:position w:val="8"/>
                <w:sz w:val="28"/>
              </w:rPr>
              <w:t>盒</w:t>
            </w:r>
          </w:p>
        </w:tc>
        <w:tc>
          <w:tcPr>
            <w:tcW w:w="1255" w:type="dxa"/>
          </w:tcPr>
          <w:p w:rsidR="005F6580" w:rsidRDefault="005F6580">
            <w:pPr>
              <w:spacing w:line="480" w:lineRule="auto"/>
              <w:ind w:firstLine="560"/>
              <w:jc w:val="center"/>
              <w:rPr>
                <w:rFonts w:eastAsia="仿宋_GB2312"/>
                <w:position w:val="8"/>
                <w:sz w:val="28"/>
              </w:rPr>
            </w:pPr>
          </w:p>
        </w:tc>
      </w:tr>
    </w:tbl>
    <w:p w:rsidR="005F6580" w:rsidRDefault="005F6580">
      <w:pPr>
        <w:spacing w:line="360" w:lineRule="auto"/>
        <w:ind w:firstLine="480"/>
        <w:rPr>
          <w:rFonts w:eastAsia="仿宋_GB2312"/>
          <w:sz w:val="24"/>
        </w:rPr>
      </w:pPr>
    </w:p>
    <w:p w:rsidR="005F6580" w:rsidRDefault="005F6580">
      <w:pPr>
        <w:spacing w:line="360" w:lineRule="auto"/>
        <w:ind w:firstLine="600"/>
        <w:rPr>
          <w:rFonts w:ascii="仿宋" w:hAnsi="仿宋"/>
          <w:szCs w:val="30"/>
        </w:rPr>
      </w:pPr>
    </w:p>
    <w:tbl>
      <w:tblPr>
        <w:tblpPr w:leftFromText="180" w:rightFromText="180" w:vertAnchor="text" w:horzAnchor="margin" w:tblpY="656"/>
        <w:tblOverlap w:val="neve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6"/>
        <w:gridCol w:w="1276"/>
        <w:gridCol w:w="1275"/>
        <w:gridCol w:w="1284"/>
        <w:gridCol w:w="1425"/>
        <w:gridCol w:w="2536"/>
      </w:tblGrid>
      <w:tr w:rsidR="005F6580">
        <w:trPr>
          <w:trHeight w:val="655"/>
        </w:trPr>
        <w:tc>
          <w:tcPr>
            <w:tcW w:w="1526" w:type="dxa"/>
            <w:vAlign w:val="center"/>
          </w:tcPr>
          <w:p w:rsidR="005F6580" w:rsidRDefault="000F5093">
            <w:pPr>
              <w:spacing w:line="480" w:lineRule="exact"/>
              <w:ind w:firstLineChars="0" w:firstLine="0"/>
              <w:jc w:val="center"/>
              <w:rPr>
                <w:rFonts w:eastAsia="仿宋_GB2312"/>
                <w:b/>
                <w:position w:val="8"/>
                <w:sz w:val="24"/>
              </w:rPr>
            </w:pPr>
            <w:r>
              <w:rPr>
                <w:rFonts w:eastAsia="仿宋_GB2312" w:hint="eastAsia"/>
                <w:b/>
                <w:position w:val="8"/>
                <w:sz w:val="24"/>
              </w:rPr>
              <w:t>药品通用名</w:t>
            </w:r>
          </w:p>
          <w:p w:rsidR="005F6580" w:rsidRDefault="000F5093">
            <w:pPr>
              <w:spacing w:line="480" w:lineRule="exact"/>
              <w:ind w:firstLineChars="0" w:firstLine="0"/>
              <w:jc w:val="center"/>
              <w:rPr>
                <w:rFonts w:eastAsia="仿宋_GB2312"/>
                <w:b/>
                <w:position w:val="8"/>
                <w:sz w:val="24"/>
              </w:rPr>
            </w:pPr>
            <w:r>
              <w:rPr>
                <w:rFonts w:eastAsia="仿宋_GB2312" w:hint="eastAsia"/>
                <w:b/>
                <w:position w:val="8"/>
                <w:sz w:val="24"/>
              </w:rPr>
              <w:t>（含剂型）</w:t>
            </w:r>
          </w:p>
        </w:tc>
        <w:tc>
          <w:tcPr>
            <w:tcW w:w="1276" w:type="dxa"/>
            <w:vAlign w:val="center"/>
          </w:tcPr>
          <w:p w:rsidR="005F6580" w:rsidRDefault="000F5093">
            <w:pPr>
              <w:spacing w:line="480" w:lineRule="exact"/>
              <w:ind w:firstLineChars="0" w:firstLine="0"/>
              <w:jc w:val="center"/>
              <w:rPr>
                <w:rFonts w:eastAsia="仿宋_GB2312"/>
                <w:b/>
                <w:position w:val="8"/>
                <w:sz w:val="24"/>
              </w:rPr>
            </w:pPr>
            <w:r>
              <w:rPr>
                <w:rFonts w:eastAsia="仿宋_GB2312" w:hint="eastAsia"/>
                <w:b/>
                <w:position w:val="8"/>
                <w:sz w:val="24"/>
              </w:rPr>
              <w:t>含量规格</w:t>
            </w:r>
          </w:p>
        </w:tc>
        <w:tc>
          <w:tcPr>
            <w:tcW w:w="1275" w:type="dxa"/>
            <w:vAlign w:val="center"/>
          </w:tcPr>
          <w:p w:rsidR="005F6580" w:rsidRDefault="000F5093">
            <w:pPr>
              <w:spacing w:line="480" w:lineRule="exact"/>
              <w:ind w:firstLineChars="0" w:firstLine="0"/>
              <w:jc w:val="center"/>
              <w:rPr>
                <w:rFonts w:eastAsia="仿宋_GB2312"/>
                <w:b/>
                <w:position w:val="8"/>
                <w:sz w:val="24"/>
              </w:rPr>
            </w:pPr>
            <w:r>
              <w:rPr>
                <w:rFonts w:eastAsia="仿宋_GB2312" w:hint="eastAsia"/>
                <w:b/>
                <w:position w:val="8"/>
                <w:sz w:val="24"/>
              </w:rPr>
              <w:t>包装数量</w:t>
            </w:r>
          </w:p>
        </w:tc>
        <w:tc>
          <w:tcPr>
            <w:tcW w:w="1284" w:type="dxa"/>
            <w:vAlign w:val="center"/>
          </w:tcPr>
          <w:p w:rsidR="005F6580" w:rsidRDefault="000F5093">
            <w:pPr>
              <w:spacing w:line="480" w:lineRule="exact"/>
              <w:ind w:firstLineChars="0" w:firstLine="0"/>
              <w:jc w:val="center"/>
              <w:rPr>
                <w:rFonts w:eastAsia="仿宋_GB2312"/>
                <w:b/>
                <w:position w:val="8"/>
                <w:sz w:val="24"/>
              </w:rPr>
            </w:pPr>
            <w:r>
              <w:rPr>
                <w:rFonts w:eastAsia="仿宋_GB2312" w:hint="eastAsia"/>
                <w:b/>
                <w:position w:val="8"/>
                <w:sz w:val="24"/>
              </w:rPr>
              <w:t>包装方式</w:t>
            </w:r>
          </w:p>
        </w:tc>
        <w:tc>
          <w:tcPr>
            <w:tcW w:w="1425" w:type="dxa"/>
            <w:vAlign w:val="center"/>
          </w:tcPr>
          <w:p w:rsidR="005F6580" w:rsidRDefault="000F5093">
            <w:pPr>
              <w:spacing w:line="480" w:lineRule="exact"/>
              <w:ind w:firstLineChars="0" w:firstLine="0"/>
              <w:jc w:val="center"/>
              <w:rPr>
                <w:rFonts w:eastAsia="仿宋_GB2312"/>
                <w:b/>
                <w:position w:val="8"/>
                <w:sz w:val="24"/>
              </w:rPr>
            </w:pPr>
            <w:r>
              <w:rPr>
                <w:rFonts w:eastAsia="仿宋_GB2312" w:hint="eastAsia"/>
                <w:b/>
                <w:position w:val="8"/>
                <w:sz w:val="24"/>
              </w:rPr>
              <w:t>计价单位</w:t>
            </w:r>
          </w:p>
        </w:tc>
        <w:tc>
          <w:tcPr>
            <w:tcW w:w="2536" w:type="dxa"/>
            <w:vAlign w:val="center"/>
          </w:tcPr>
          <w:p w:rsidR="005F6580" w:rsidRDefault="000F5093">
            <w:pPr>
              <w:spacing w:line="480" w:lineRule="exact"/>
              <w:ind w:firstLineChars="0" w:firstLine="0"/>
              <w:jc w:val="center"/>
              <w:rPr>
                <w:rFonts w:eastAsia="仿宋_GB2312"/>
                <w:b/>
                <w:position w:val="8"/>
                <w:sz w:val="24"/>
              </w:rPr>
            </w:pPr>
            <w:r>
              <w:rPr>
                <w:rFonts w:eastAsia="仿宋_GB2312" w:hint="eastAsia"/>
                <w:b/>
                <w:position w:val="8"/>
                <w:sz w:val="24"/>
              </w:rPr>
              <w:t>生产企业</w:t>
            </w:r>
          </w:p>
        </w:tc>
      </w:tr>
      <w:tr w:rsidR="005F6580">
        <w:trPr>
          <w:trHeight w:val="704"/>
        </w:trPr>
        <w:tc>
          <w:tcPr>
            <w:tcW w:w="1526" w:type="dxa"/>
          </w:tcPr>
          <w:p w:rsidR="005F6580" w:rsidRDefault="005F6580">
            <w:pPr>
              <w:spacing w:line="480" w:lineRule="auto"/>
              <w:ind w:firstLine="560"/>
              <w:jc w:val="center"/>
              <w:rPr>
                <w:rFonts w:eastAsia="仿宋_GB2312"/>
                <w:strike/>
                <w:position w:val="8"/>
                <w:sz w:val="28"/>
              </w:rPr>
            </w:pPr>
          </w:p>
        </w:tc>
        <w:tc>
          <w:tcPr>
            <w:tcW w:w="1276" w:type="dxa"/>
          </w:tcPr>
          <w:p w:rsidR="005F6580" w:rsidRDefault="005F6580">
            <w:pPr>
              <w:spacing w:line="480" w:lineRule="auto"/>
              <w:ind w:firstLine="560"/>
              <w:jc w:val="center"/>
              <w:rPr>
                <w:rFonts w:eastAsia="仿宋_GB2312"/>
                <w:strike/>
                <w:position w:val="8"/>
                <w:sz w:val="28"/>
              </w:rPr>
            </w:pPr>
          </w:p>
        </w:tc>
        <w:tc>
          <w:tcPr>
            <w:tcW w:w="1275" w:type="dxa"/>
          </w:tcPr>
          <w:p w:rsidR="005F6580" w:rsidRDefault="005F6580">
            <w:pPr>
              <w:spacing w:line="480" w:lineRule="auto"/>
              <w:ind w:firstLine="560"/>
              <w:jc w:val="center"/>
              <w:rPr>
                <w:rFonts w:eastAsia="仿宋_GB2312"/>
                <w:position w:val="8"/>
                <w:sz w:val="28"/>
              </w:rPr>
            </w:pPr>
          </w:p>
        </w:tc>
        <w:tc>
          <w:tcPr>
            <w:tcW w:w="1284" w:type="dxa"/>
          </w:tcPr>
          <w:p w:rsidR="005F6580" w:rsidRDefault="005F6580">
            <w:pPr>
              <w:spacing w:line="480" w:lineRule="auto"/>
              <w:ind w:firstLine="560"/>
              <w:jc w:val="center"/>
              <w:rPr>
                <w:rFonts w:eastAsia="仿宋_GB2312"/>
                <w:position w:val="8"/>
                <w:sz w:val="28"/>
              </w:rPr>
            </w:pPr>
          </w:p>
        </w:tc>
        <w:tc>
          <w:tcPr>
            <w:tcW w:w="1425" w:type="dxa"/>
          </w:tcPr>
          <w:p w:rsidR="005F6580" w:rsidRDefault="000F5093">
            <w:pPr>
              <w:spacing w:line="480" w:lineRule="auto"/>
              <w:ind w:firstLineChars="0" w:firstLine="0"/>
              <w:jc w:val="center"/>
              <w:rPr>
                <w:rFonts w:eastAsia="仿宋_GB2312"/>
                <w:position w:val="8"/>
                <w:sz w:val="28"/>
              </w:rPr>
            </w:pPr>
            <w:r>
              <w:rPr>
                <w:rFonts w:eastAsia="仿宋_GB2312" w:hint="eastAsia"/>
                <w:position w:val="8"/>
                <w:sz w:val="28"/>
              </w:rPr>
              <w:t>盒</w:t>
            </w:r>
          </w:p>
        </w:tc>
        <w:tc>
          <w:tcPr>
            <w:tcW w:w="2536" w:type="dxa"/>
          </w:tcPr>
          <w:p w:rsidR="005F6580" w:rsidRDefault="005F6580">
            <w:pPr>
              <w:spacing w:line="480" w:lineRule="auto"/>
              <w:ind w:firstLine="560"/>
              <w:jc w:val="center"/>
              <w:rPr>
                <w:rFonts w:eastAsia="仿宋_GB2312"/>
                <w:position w:val="8"/>
                <w:sz w:val="28"/>
              </w:rPr>
            </w:pPr>
          </w:p>
        </w:tc>
      </w:tr>
      <w:tr w:rsidR="005F6580">
        <w:trPr>
          <w:trHeight w:val="704"/>
        </w:trPr>
        <w:tc>
          <w:tcPr>
            <w:tcW w:w="1526" w:type="dxa"/>
          </w:tcPr>
          <w:p w:rsidR="005F6580" w:rsidRDefault="005F6580">
            <w:pPr>
              <w:spacing w:line="480" w:lineRule="auto"/>
              <w:ind w:firstLine="560"/>
              <w:jc w:val="center"/>
              <w:rPr>
                <w:rFonts w:eastAsia="仿宋_GB2312"/>
                <w:strike/>
                <w:position w:val="8"/>
                <w:sz w:val="28"/>
              </w:rPr>
            </w:pPr>
          </w:p>
        </w:tc>
        <w:tc>
          <w:tcPr>
            <w:tcW w:w="1276" w:type="dxa"/>
          </w:tcPr>
          <w:p w:rsidR="005F6580" w:rsidRDefault="005F6580">
            <w:pPr>
              <w:spacing w:line="480" w:lineRule="auto"/>
              <w:ind w:firstLine="560"/>
              <w:jc w:val="center"/>
              <w:rPr>
                <w:rFonts w:eastAsia="仿宋_GB2312"/>
                <w:strike/>
                <w:position w:val="8"/>
                <w:sz w:val="28"/>
              </w:rPr>
            </w:pPr>
          </w:p>
        </w:tc>
        <w:tc>
          <w:tcPr>
            <w:tcW w:w="1275" w:type="dxa"/>
          </w:tcPr>
          <w:p w:rsidR="005F6580" w:rsidRDefault="005F6580">
            <w:pPr>
              <w:spacing w:line="480" w:lineRule="auto"/>
              <w:ind w:firstLine="560"/>
              <w:jc w:val="center"/>
              <w:rPr>
                <w:rFonts w:eastAsia="仿宋_GB2312"/>
                <w:position w:val="8"/>
                <w:sz w:val="28"/>
              </w:rPr>
            </w:pPr>
          </w:p>
        </w:tc>
        <w:tc>
          <w:tcPr>
            <w:tcW w:w="1284" w:type="dxa"/>
          </w:tcPr>
          <w:p w:rsidR="005F6580" w:rsidRDefault="005F6580">
            <w:pPr>
              <w:spacing w:line="480" w:lineRule="auto"/>
              <w:ind w:firstLine="560"/>
              <w:jc w:val="center"/>
              <w:rPr>
                <w:rFonts w:eastAsia="仿宋_GB2312"/>
                <w:position w:val="8"/>
                <w:sz w:val="28"/>
              </w:rPr>
            </w:pPr>
          </w:p>
        </w:tc>
        <w:tc>
          <w:tcPr>
            <w:tcW w:w="1425" w:type="dxa"/>
          </w:tcPr>
          <w:p w:rsidR="005F6580" w:rsidRDefault="000F5093">
            <w:pPr>
              <w:spacing w:line="480" w:lineRule="auto"/>
              <w:ind w:firstLineChars="0" w:firstLine="0"/>
              <w:jc w:val="center"/>
              <w:rPr>
                <w:rFonts w:eastAsia="仿宋_GB2312"/>
                <w:position w:val="8"/>
                <w:sz w:val="28"/>
              </w:rPr>
            </w:pPr>
            <w:r>
              <w:rPr>
                <w:rFonts w:eastAsia="仿宋_GB2312" w:hint="eastAsia"/>
                <w:position w:val="8"/>
                <w:sz w:val="28"/>
              </w:rPr>
              <w:t>盒</w:t>
            </w:r>
          </w:p>
        </w:tc>
        <w:tc>
          <w:tcPr>
            <w:tcW w:w="2536" w:type="dxa"/>
          </w:tcPr>
          <w:p w:rsidR="005F6580" w:rsidRDefault="005F6580">
            <w:pPr>
              <w:spacing w:line="480" w:lineRule="auto"/>
              <w:ind w:firstLine="560"/>
              <w:jc w:val="center"/>
              <w:rPr>
                <w:rFonts w:eastAsia="仿宋_GB2312"/>
                <w:position w:val="8"/>
                <w:sz w:val="28"/>
              </w:rPr>
            </w:pPr>
          </w:p>
        </w:tc>
      </w:tr>
    </w:tbl>
    <w:p w:rsidR="005F6580" w:rsidRDefault="000F5093">
      <w:pPr>
        <w:ind w:firstLineChars="0" w:firstLine="0"/>
        <w:rPr>
          <w:rFonts w:ascii="仿宋" w:hAnsi="仿宋"/>
          <w:szCs w:val="30"/>
        </w:rPr>
      </w:pPr>
      <w:r>
        <w:rPr>
          <w:rFonts w:ascii="仿宋" w:hAnsi="仿宋" w:hint="eastAsia"/>
          <w:szCs w:val="30"/>
        </w:rPr>
        <w:t>申报企业提供中选后符合申报条件的品种清单</w:t>
      </w:r>
    </w:p>
    <w:p w:rsidR="005F6580" w:rsidRDefault="005F6580">
      <w:pPr>
        <w:spacing w:line="360" w:lineRule="auto"/>
        <w:ind w:left="5040" w:firstLine="600"/>
        <w:rPr>
          <w:rFonts w:eastAsia="仿宋_GB2312"/>
          <w:szCs w:val="30"/>
        </w:rPr>
      </w:pPr>
    </w:p>
    <w:p w:rsidR="005F6580" w:rsidRDefault="005F6580">
      <w:pPr>
        <w:spacing w:line="360" w:lineRule="auto"/>
        <w:ind w:firstLineChars="1100" w:firstLine="3300"/>
        <w:rPr>
          <w:rFonts w:eastAsia="仿宋_GB2312"/>
          <w:szCs w:val="30"/>
        </w:rPr>
      </w:pPr>
    </w:p>
    <w:p w:rsidR="005F6580" w:rsidRDefault="000F5093">
      <w:pPr>
        <w:spacing w:line="360" w:lineRule="auto"/>
        <w:ind w:firstLineChars="1100" w:firstLine="3300"/>
        <w:rPr>
          <w:rFonts w:eastAsia="仿宋_GB2312"/>
          <w:szCs w:val="30"/>
          <w:u w:val="single"/>
        </w:rPr>
      </w:pPr>
      <w:r>
        <w:rPr>
          <w:rFonts w:eastAsia="仿宋_GB2312" w:hint="eastAsia"/>
          <w:szCs w:val="30"/>
        </w:rPr>
        <w:t>申报企业（盖章）：</w:t>
      </w:r>
      <w:r>
        <w:rPr>
          <w:rFonts w:eastAsia="仿宋_GB2312" w:hint="eastAsia"/>
          <w:szCs w:val="30"/>
          <w:u w:val="single"/>
        </w:rPr>
        <w:t xml:space="preserve">                                                           </w:t>
      </w:r>
    </w:p>
    <w:p w:rsidR="005F6580" w:rsidRDefault="000F5093">
      <w:pPr>
        <w:spacing w:line="360" w:lineRule="auto"/>
        <w:ind w:firstLineChars="1100" w:firstLine="3300"/>
        <w:rPr>
          <w:rFonts w:eastAsia="仿宋_GB2312"/>
          <w:b/>
          <w:bCs/>
          <w:szCs w:val="30"/>
        </w:rPr>
      </w:pPr>
      <w:r>
        <w:rPr>
          <w:rFonts w:eastAsia="仿宋_GB2312" w:hint="eastAsia"/>
          <w:szCs w:val="30"/>
        </w:rPr>
        <w:t>日期：</w:t>
      </w:r>
      <w:r>
        <w:rPr>
          <w:rFonts w:eastAsia="仿宋_GB2312"/>
          <w:szCs w:val="30"/>
          <w:u w:val="single"/>
        </w:rPr>
        <w:t xml:space="preserve"> </w:t>
      </w:r>
      <w:r>
        <w:rPr>
          <w:rFonts w:eastAsia="仿宋_GB2312" w:hint="eastAsia"/>
          <w:szCs w:val="30"/>
          <w:u w:val="single"/>
        </w:rPr>
        <w:t xml:space="preserve"> </w:t>
      </w:r>
      <w:r>
        <w:rPr>
          <w:rFonts w:eastAsia="仿宋_GB2312"/>
          <w:szCs w:val="30"/>
          <w:u w:val="single"/>
        </w:rPr>
        <w:t xml:space="preserve"> </w:t>
      </w:r>
      <w:r>
        <w:rPr>
          <w:rFonts w:eastAsia="仿宋_GB2312" w:hint="eastAsia"/>
          <w:szCs w:val="30"/>
          <w:u w:val="single"/>
        </w:rPr>
        <w:t xml:space="preserve">       </w:t>
      </w:r>
      <w:r>
        <w:rPr>
          <w:rFonts w:eastAsia="仿宋_GB2312"/>
          <w:szCs w:val="30"/>
          <w:u w:val="single"/>
        </w:rPr>
        <w:t xml:space="preserve"> </w:t>
      </w:r>
      <w:r>
        <w:rPr>
          <w:rFonts w:eastAsia="仿宋_GB2312" w:hint="eastAsia"/>
          <w:szCs w:val="30"/>
        </w:rPr>
        <w:t>年</w:t>
      </w:r>
      <w:r>
        <w:rPr>
          <w:rFonts w:eastAsia="仿宋_GB2312"/>
          <w:szCs w:val="30"/>
          <w:u w:val="single"/>
        </w:rPr>
        <w:t xml:space="preserve"> </w:t>
      </w:r>
      <w:r>
        <w:rPr>
          <w:rFonts w:eastAsia="仿宋_GB2312" w:hint="eastAsia"/>
          <w:szCs w:val="30"/>
          <w:u w:val="single"/>
        </w:rPr>
        <w:t xml:space="preserve">     </w:t>
      </w:r>
      <w:r>
        <w:rPr>
          <w:rFonts w:eastAsia="仿宋_GB2312"/>
          <w:szCs w:val="30"/>
          <w:u w:val="single"/>
        </w:rPr>
        <w:t xml:space="preserve"> </w:t>
      </w:r>
      <w:r>
        <w:rPr>
          <w:rFonts w:eastAsia="仿宋_GB2312" w:hint="eastAsia"/>
          <w:szCs w:val="30"/>
        </w:rPr>
        <w:t>月</w:t>
      </w:r>
      <w:r>
        <w:rPr>
          <w:rFonts w:eastAsia="仿宋_GB2312"/>
          <w:szCs w:val="30"/>
          <w:u w:val="single"/>
        </w:rPr>
        <w:t xml:space="preserve"> </w:t>
      </w:r>
      <w:r>
        <w:rPr>
          <w:rFonts w:eastAsia="仿宋_GB2312" w:hint="eastAsia"/>
          <w:szCs w:val="30"/>
          <w:u w:val="single"/>
        </w:rPr>
        <w:t xml:space="preserve">      </w:t>
      </w:r>
      <w:r>
        <w:rPr>
          <w:rFonts w:eastAsia="仿宋_GB2312" w:hint="eastAsia"/>
          <w:szCs w:val="30"/>
        </w:rPr>
        <w:t>日</w:t>
      </w:r>
    </w:p>
    <w:p w:rsidR="005F6580" w:rsidRDefault="000F5093">
      <w:pPr>
        <w:spacing w:line="360" w:lineRule="auto"/>
        <w:ind w:firstLineChars="0" w:firstLine="0"/>
        <w:jc w:val="left"/>
        <w:rPr>
          <w:b/>
          <w:bCs/>
          <w:szCs w:val="30"/>
        </w:rPr>
      </w:pPr>
      <w:r>
        <w:rPr>
          <w:rFonts w:eastAsia="仿宋_GB2312"/>
          <w:b/>
          <w:bCs/>
          <w:szCs w:val="30"/>
        </w:rPr>
        <w:br w:type="page"/>
      </w:r>
      <w:bookmarkStart w:id="59" w:name="_Toc17748602"/>
      <w:r>
        <w:rPr>
          <w:rStyle w:val="2Char"/>
          <w:rFonts w:hint="eastAsia"/>
        </w:rPr>
        <w:lastRenderedPageBreak/>
        <w:t>附件</w:t>
      </w:r>
      <w:r>
        <w:rPr>
          <w:rStyle w:val="2Char"/>
          <w:rFonts w:hint="eastAsia"/>
        </w:rPr>
        <w:t xml:space="preserve">5           </w:t>
      </w:r>
      <w:r>
        <w:rPr>
          <w:rStyle w:val="2Char"/>
          <w:rFonts w:hint="eastAsia"/>
          <w:sz w:val="32"/>
          <w:szCs w:val="32"/>
        </w:rPr>
        <w:t>申报信息一览表信封封面样张</w:t>
      </w:r>
      <w:bookmarkEnd w:id="59"/>
    </w:p>
    <w:p w:rsidR="005F6580" w:rsidRDefault="005F6580">
      <w:pPr>
        <w:spacing w:line="480" w:lineRule="auto"/>
        <w:ind w:firstLine="602"/>
        <w:jc w:val="center"/>
        <w:rPr>
          <w:rFonts w:ascii="仿宋" w:hAnsi="仿宋"/>
          <w:b/>
          <w:bCs/>
          <w:szCs w:val="30"/>
        </w:rPr>
      </w:pPr>
    </w:p>
    <w:p w:rsidR="005F6580" w:rsidRDefault="005F6580">
      <w:pPr>
        <w:spacing w:line="400" w:lineRule="exact"/>
        <w:rPr>
          <w:rFonts w:ascii="华文细黑" w:eastAsia="华文细黑" w:hAnsi="华文细黑" w:cs="华文细黑"/>
          <w:sz w:val="32"/>
          <w:szCs w:val="22"/>
        </w:rPr>
      </w:pPr>
    </w:p>
    <w:p w:rsidR="005F6580" w:rsidRDefault="000F5093">
      <w:pPr>
        <w:ind w:firstLineChars="0" w:firstLine="0"/>
        <w:rPr>
          <w:rFonts w:ascii="仿宋" w:hAnsi="仿宋" w:cs="仿宋"/>
          <w:szCs w:val="30"/>
        </w:rPr>
      </w:pPr>
      <w:r>
        <w:rPr>
          <w:rFonts w:ascii="仿宋" w:hAnsi="仿宋" w:cs="仿宋" w:hint="eastAsia"/>
          <w:szCs w:val="30"/>
        </w:rPr>
        <w:t>工作机构：联合采购办公室</w:t>
      </w:r>
    </w:p>
    <w:p w:rsidR="005F6580" w:rsidRDefault="005F6580">
      <w:pPr>
        <w:ind w:firstLine="600"/>
        <w:rPr>
          <w:rFonts w:ascii="仿宋" w:hAnsi="仿宋" w:cs="仿宋"/>
          <w:szCs w:val="30"/>
        </w:rPr>
      </w:pPr>
    </w:p>
    <w:p w:rsidR="005F6580" w:rsidRDefault="000F5093">
      <w:pPr>
        <w:ind w:firstLineChars="0" w:firstLine="0"/>
        <w:rPr>
          <w:rFonts w:ascii="仿宋" w:hAnsi="仿宋" w:cs="仿宋"/>
          <w:szCs w:val="30"/>
        </w:rPr>
      </w:pPr>
      <w:r>
        <w:rPr>
          <w:rFonts w:ascii="仿宋" w:hAnsi="仿宋" w:cs="仿宋" w:hint="eastAsia"/>
          <w:szCs w:val="30"/>
        </w:rPr>
        <w:t>申报材料递交地址：上海市长宁区天山路1800号（近中山西路）</w:t>
      </w:r>
    </w:p>
    <w:p w:rsidR="005F6580" w:rsidRDefault="000F5093">
      <w:pPr>
        <w:ind w:firstLineChars="900" w:firstLine="2700"/>
        <w:rPr>
          <w:rFonts w:ascii="仿宋" w:hAnsi="仿宋" w:cs="仿宋"/>
          <w:szCs w:val="30"/>
        </w:rPr>
      </w:pPr>
      <w:r>
        <w:rPr>
          <w:rFonts w:ascii="仿宋" w:hAnsi="仿宋" w:cs="仿宋" w:hint="eastAsia"/>
          <w:szCs w:val="30"/>
        </w:rPr>
        <w:t>6号楼一楼</w:t>
      </w:r>
    </w:p>
    <w:p w:rsidR="005F6580" w:rsidRDefault="005F6580">
      <w:pPr>
        <w:ind w:firstLineChars="0" w:firstLine="0"/>
        <w:rPr>
          <w:rFonts w:ascii="仿宋" w:hAnsi="仿宋" w:cs="仿宋"/>
          <w:szCs w:val="30"/>
        </w:rPr>
      </w:pPr>
    </w:p>
    <w:p w:rsidR="005F6580" w:rsidRDefault="000F5093">
      <w:pPr>
        <w:ind w:firstLineChars="0" w:firstLine="0"/>
        <w:rPr>
          <w:rFonts w:ascii="仿宋" w:hAnsi="仿宋" w:cs="仿宋"/>
          <w:szCs w:val="30"/>
        </w:rPr>
      </w:pPr>
      <w:r>
        <w:rPr>
          <w:rFonts w:ascii="仿宋" w:hAnsi="仿宋" w:cs="仿宋" w:hint="eastAsia"/>
          <w:szCs w:val="30"/>
        </w:rPr>
        <w:t>2019年9月24日（星期二）上午十点前不得启封</w:t>
      </w:r>
    </w:p>
    <w:p w:rsidR="005F6580" w:rsidRDefault="005F6580">
      <w:pPr>
        <w:spacing w:line="400" w:lineRule="exact"/>
        <w:ind w:firstLine="600"/>
        <w:rPr>
          <w:rFonts w:ascii="仿宋" w:hAnsi="仿宋" w:cs="华文细黑"/>
          <w:szCs w:val="30"/>
        </w:rPr>
      </w:pPr>
    </w:p>
    <w:p w:rsidR="005F6580" w:rsidRDefault="005F6580">
      <w:pPr>
        <w:spacing w:line="400" w:lineRule="exact"/>
        <w:ind w:firstLine="600"/>
        <w:rPr>
          <w:rFonts w:ascii="仿宋" w:hAnsi="仿宋" w:cs="华文细黑"/>
          <w:szCs w:val="30"/>
        </w:rPr>
      </w:pPr>
    </w:p>
    <w:p w:rsidR="005F6580" w:rsidRDefault="000F5093">
      <w:pPr>
        <w:spacing w:line="400" w:lineRule="exact"/>
        <w:ind w:firstLineChars="0" w:firstLine="0"/>
        <w:rPr>
          <w:rFonts w:ascii="仿宋" w:hAnsi="仿宋" w:cs="华文细黑"/>
          <w:szCs w:val="30"/>
          <w:u w:val="single"/>
        </w:rPr>
      </w:pPr>
      <w:r>
        <w:rPr>
          <w:rFonts w:ascii="仿宋" w:hAnsi="仿宋" w:cs="华文细黑" w:hint="eastAsia"/>
          <w:szCs w:val="30"/>
        </w:rPr>
        <w:t>申报企业：</w:t>
      </w:r>
      <w:r>
        <w:rPr>
          <w:rFonts w:ascii="仿宋" w:hAnsi="仿宋" w:cs="华文细黑" w:hint="eastAsia"/>
          <w:szCs w:val="30"/>
          <w:u w:val="single"/>
        </w:rPr>
        <w:t xml:space="preserve">                               </w:t>
      </w:r>
    </w:p>
    <w:p w:rsidR="005F6580" w:rsidRDefault="005F6580">
      <w:pPr>
        <w:spacing w:line="400" w:lineRule="exact"/>
        <w:ind w:firstLine="600"/>
        <w:rPr>
          <w:rFonts w:ascii="仿宋" w:hAnsi="仿宋" w:cs="华文细黑"/>
          <w:szCs w:val="30"/>
        </w:rPr>
      </w:pPr>
    </w:p>
    <w:p w:rsidR="005F6580" w:rsidRDefault="000F5093">
      <w:pPr>
        <w:spacing w:line="760" w:lineRule="exact"/>
        <w:ind w:firstLineChars="0" w:firstLine="0"/>
        <w:rPr>
          <w:rFonts w:ascii="仿宋" w:hAnsi="仿宋" w:cs="华文细黑"/>
          <w:szCs w:val="30"/>
        </w:rPr>
      </w:pPr>
      <w:r>
        <w:rPr>
          <w:rFonts w:ascii="仿宋" w:hAnsi="仿宋" w:cs="华文细黑" w:hint="eastAsia"/>
          <w:szCs w:val="30"/>
        </w:rPr>
        <w:t>申报品种：</w:t>
      </w:r>
    </w:p>
    <w:tbl>
      <w:tblPr>
        <w:tblW w:w="8460" w:type="dxa"/>
        <w:tblInd w:w="113" w:type="dxa"/>
        <w:tblLayout w:type="fixed"/>
        <w:tblLook w:val="04A0" w:firstRow="1" w:lastRow="0" w:firstColumn="1" w:lastColumn="0" w:noHBand="0" w:noVBand="1"/>
      </w:tblPr>
      <w:tblGrid>
        <w:gridCol w:w="1080"/>
        <w:gridCol w:w="4727"/>
        <w:gridCol w:w="2653"/>
      </w:tblGrid>
      <w:tr w:rsidR="005F6580">
        <w:trPr>
          <w:trHeight w:val="600"/>
        </w:trPr>
        <w:tc>
          <w:tcPr>
            <w:tcW w:w="1080" w:type="dxa"/>
            <w:tcBorders>
              <w:top w:val="single" w:sz="4" w:space="0" w:color="auto"/>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b/>
                <w:bCs/>
                <w:kern w:val="0"/>
                <w:szCs w:val="30"/>
              </w:rPr>
            </w:pPr>
            <w:r>
              <w:rPr>
                <w:rFonts w:ascii="仿宋" w:hAnsi="仿宋" w:cs="华文细黑" w:hint="eastAsia"/>
                <w:b/>
                <w:bCs/>
                <w:kern w:val="0"/>
                <w:szCs w:val="30"/>
              </w:rPr>
              <w:t>序号</w:t>
            </w:r>
          </w:p>
        </w:tc>
        <w:tc>
          <w:tcPr>
            <w:tcW w:w="4727" w:type="dxa"/>
            <w:tcBorders>
              <w:top w:val="single" w:sz="4" w:space="0" w:color="auto"/>
              <w:left w:val="nil"/>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b/>
                <w:bCs/>
                <w:kern w:val="0"/>
                <w:szCs w:val="30"/>
              </w:rPr>
            </w:pPr>
            <w:r>
              <w:rPr>
                <w:rFonts w:ascii="仿宋" w:hAnsi="仿宋" w:cs="华文细黑" w:hint="eastAsia"/>
                <w:b/>
                <w:bCs/>
                <w:kern w:val="0"/>
                <w:szCs w:val="30"/>
              </w:rPr>
              <w:t>通用名</w:t>
            </w:r>
          </w:p>
        </w:tc>
        <w:tc>
          <w:tcPr>
            <w:tcW w:w="2653" w:type="dxa"/>
            <w:tcBorders>
              <w:top w:val="single" w:sz="4" w:space="0" w:color="auto"/>
              <w:left w:val="nil"/>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b/>
                <w:bCs/>
                <w:kern w:val="0"/>
                <w:szCs w:val="30"/>
              </w:rPr>
            </w:pPr>
            <w:r>
              <w:rPr>
                <w:rFonts w:ascii="仿宋" w:hAnsi="仿宋" w:cs="华文细黑" w:hint="eastAsia"/>
                <w:b/>
                <w:bCs/>
                <w:kern w:val="0"/>
                <w:szCs w:val="30"/>
              </w:rPr>
              <w:t>品</w:t>
            </w:r>
            <w:proofErr w:type="gramStart"/>
            <w:r>
              <w:rPr>
                <w:rFonts w:ascii="仿宋" w:hAnsi="仿宋" w:cs="华文细黑" w:hint="eastAsia"/>
                <w:b/>
                <w:bCs/>
                <w:kern w:val="0"/>
                <w:szCs w:val="30"/>
              </w:rPr>
              <w:t>规</w:t>
            </w:r>
            <w:proofErr w:type="gramEnd"/>
            <w:r>
              <w:rPr>
                <w:rFonts w:ascii="仿宋" w:hAnsi="仿宋" w:cs="华文细黑" w:hint="eastAsia"/>
                <w:b/>
                <w:bCs/>
                <w:kern w:val="0"/>
                <w:szCs w:val="30"/>
              </w:rPr>
              <w:t>数</w:t>
            </w:r>
          </w:p>
        </w:tc>
      </w:tr>
      <w:tr w:rsidR="005F6580">
        <w:trPr>
          <w:trHeight w:val="600"/>
        </w:trPr>
        <w:tc>
          <w:tcPr>
            <w:tcW w:w="1080" w:type="dxa"/>
            <w:tcBorders>
              <w:top w:val="nil"/>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kern w:val="0"/>
                <w:szCs w:val="30"/>
              </w:rPr>
            </w:pPr>
            <w:r>
              <w:rPr>
                <w:rFonts w:ascii="仿宋" w:hAnsi="仿宋" w:cs="华文细黑" w:hint="eastAsia"/>
                <w:kern w:val="0"/>
                <w:szCs w:val="30"/>
              </w:rPr>
              <w:t>1</w:t>
            </w:r>
          </w:p>
        </w:tc>
        <w:tc>
          <w:tcPr>
            <w:tcW w:w="4727"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c>
          <w:tcPr>
            <w:tcW w:w="2653"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r>
      <w:tr w:rsidR="005F6580">
        <w:trPr>
          <w:trHeight w:val="600"/>
        </w:trPr>
        <w:tc>
          <w:tcPr>
            <w:tcW w:w="1080" w:type="dxa"/>
            <w:tcBorders>
              <w:top w:val="nil"/>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kern w:val="0"/>
                <w:szCs w:val="30"/>
              </w:rPr>
            </w:pPr>
            <w:r>
              <w:rPr>
                <w:rFonts w:ascii="仿宋" w:hAnsi="仿宋" w:cs="华文细黑" w:hint="eastAsia"/>
                <w:kern w:val="0"/>
                <w:szCs w:val="30"/>
              </w:rPr>
              <w:t>2</w:t>
            </w:r>
          </w:p>
        </w:tc>
        <w:tc>
          <w:tcPr>
            <w:tcW w:w="4727"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c>
          <w:tcPr>
            <w:tcW w:w="2653"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r>
      <w:tr w:rsidR="005F6580">
        <w:trPr>
          <w:trHeight w:val="600"/>
        </w:trPr>
        <w:tc>
          <w:tcPr>
            <w:tcW w:w="1080" w:type="dxa"/>
            <w:tcBorders>
              <w:top w:val="nil"/>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kern w:val="0"/>
                <w:szCs w:val="30"/>
              </w:rPr>
            </w:pPr>
            <w:r>
              <w:rPr>
                <w:rFonts w:ascii="仿宋" w:hAnsi="仿宋" w:cs="华文细黑" w:hint="eastAsia"/>
                <w:kern w:val="0"/>
                <w:szCs w:val="30"/>
              </w:rPr>
              <w:t>3</w:t>
            </w:r>
          </w:p>
        </w:tc>
        <w:tc>
          <w:tcPr>
            <w:tcW w:w="4727"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c>
          <w:tcPr>
            <w:tcW w:w="2653"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r>
      <w:tr w:rsidR="005F6580">
        <w:trPr>
          <w:trHeight w:val="600"/>
        </w:trPr>
        <w:tc>
          <w:tcPr>
            <w:tcW w:w="1080" w:type="dxa"/>
            <w:tcBorders>
              <w:top w:val="nil"/>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kern w:val="0"/>
                <w:szCs w:val="30"/>
              </w:rPr>
            </w:pPr>
            <w:r>
              <w:rPr>
                <w:rFonts w:ascii="仿宋" w:hAnsi="仿宋" w:cs="华文细黑" w:hint="eastAsia"/>
                <w:kern w:val="0"/>
                <w:szCs w:val="30"/>
              </w:rPr>
              <w:t>4</w:t>
            </w:r>
          </w:p>
        </w:tc>
        <w:tc>
          <w:tcPr>
            <w:tcW w:w="4727"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c>
          <w:tcPr>
            <w:tcW w:w="2653"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r>
      <w:tr w:rsidR="005F6580">
        <w:trPr>
          <w:trHeight w:val="600"/>
        </w:trPr>
        <w:tc>
          <w:tcPr>
            <w:tcW w:w="1080" w:type="dxa"/>
            <w:tcBorders>
              <w:top w:val="nil"/>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kern w:val="0"/>
                <w:szCs w:val="30"/>
              </w:rPr>
            </w:pPr>
            <w:r>
              <w:rPr>
                <w:rFonts w:ascii="仿宋" w:hAnsi="仿宋" w:cs="华文细黑" w:hint="eastAsia"/>
                <w:kern w:val="0"/>
                <w:szCs w:val="30"/>
              </w:rPr>
              <w:t>5</w:t>
            </w:r>
          </w:p>
        </w:tc>
        <w:tc>
          <w:tcPr>
            <w:tcW w:w="4727"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c>
          <w:tcPr>
            <w:tcW w:w="2653"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r>
    </w:tbl>
    <w:p w:rsidR="005F6580" w:rsidRDefault="000F5093">
      <w:pPr>
        <w:spacing w:line="480" w:lineRule="exact"/>
        <w:ind w:firstLine="600"/>
        <w:rPr>
          <w:rFonts w:ascii="仿宋" w:hAnsi="仿宋" w:cs="华文细黑"/>
          <w:szCs w:val="30"/>
        </w:rPr>
      </w:pPr>
      <w:r>
        <w:rPr>
          <w:rFonts w:ascii="仿宋" w:hAnsi="仿宋" w:cs="华文细黑" w:hint="eastAsia"/>
          <w:szCs w:val="30"/>
        </w:rPr>
        <w:t xml:space="preserve"> </w:t>
      </w:r>
    </w:p>
    <w:p w:rsidR="005F6580" w:rsidRDefault="000F5093">
      <w:pPr>
        <w:spacing w:line="480" w:lineRule="exact"/>
        <w:ind w:firstLineChars="0" w:firstLine="0"/>
        <w:rPr>
          <w:rFonts w:ascii="仿宋" w:hAnsi="仿宋" w:cs="华文细黑"/>
          <w:szCs w:val="30"/>
          <w:u w:val="single"/>
        </w:rPr>
      </w:pPr>
      <w:r>
        <w:rPr>
          <w:rFonts w:ascii="仿宋" w:hAnsi="仿宋" w:cs="华文细黑" w:hint="eastAsia"/>
          <w:szCs w:val="30"/>
        </w:rPr>
        <w:t>共计品</w:t>
      </w:r>
      <w:proofErr w:type="gramStart"/>
      <w:r>
        <w:rPr>
          <w:rFonts w:ascii="仿宋" w:hAnsi="仿宋" w:cs="华文细黑" w:hint="eastAsia"/>
          <w:szCs w:val="30"/>
        </w:rPr>
        <w:t>规</w:t>
      </w:r>
      <w:proofErr w:type="gramEnd"/>
      <w:r>
        <w:rPr>
          <w:rFonts w:ascii="仿宋" w:hAnsi="仿宋" w:cs="华文细黑" w:hint="eastAsia"/>
          <w:szCs w:val="30"/>
        </w:rPr>
        <w:t>数：</w:t>
      </w:r>
      <w:r>
        <w:rPr>
          <w:rFonts w:ascii="仿宋" w:hAnsi="仿宋" w:cs="华文细黑" w:hint="eastAsia"/>
          <w:szCs w:val="30"/>
          <w:u w:val="single"/>
        </w:rPr>
        <w:t xml:space="preserve">                             </w:t>
      </w:r>
    </w:p>
    <w:p w:rsidR="005F6580" w:rsidRDefault="005F6580">
      <w:pPr>
        <w:spacing w:line="560" w:lineRule="atLeast"/>
        <w:ind w:firstLine="600"/>
        <w:rPr>
          <w:rFonts w:eastAsia="仿宋_GB2312"/>
          <w:szCs w:val="30"/>
        </w:rPr>
      </w:pPr>
    </w:p>
    <w:p w:rsidR="005F6580" w:rsidRDefault="000F5093">
      <w:pPr>
        <w:pStyle w:val="2"/>
        <w:ind w:firstLineChars="0" w:firstLine="0"/>
      </w:pPr>
      <w:bookmarkStart w:id="60" w:name="_Toc17748603"/>
      <w:r>
        <w:rPr>
          <w:rFonts w:hint="eastAsia"/>
        </w:rPr>
        <w:lastRenderedPageBreak/>
        <w:t>附件</w:t>
      </w:r>
      <w:r>
        <w:rPr>
          <w:rFonts w:hint="eastAsia"/>
        </w:rPr>
        <w:t xml:space="preserve">6             </w:t>
      </w:r>
      <w:r>
        <w:rPr>
          <w:rFonts w:hint="eastAsia"/>
          <w:sz w:val="32"/>
          <w:szCs w:val="32"/>
        </w:rPr>
        <w:t>申报材料信封封面样张</w:t>
      </w:r>
      <w:bookmarkEnd w:id="60"/>
    </w:p>
    <w:p w:rsidR="005F6580" w:rsidRDefault="005F6580">
      <w:pPr>
        <w:spacing w:line="360" w:lineRule="auto"/>
        <w:ind w:firstLine="602"/>
        <w:jc w:val="left"/>
        <w:rPr>
          <w:b/>
          <w:bCs/>
          <w:szCs w:val="30"/>
        </w:rPr>
      </w:pPr>
    </w:p>
    <w:p w:rsidR="005F6580" w:rsidRDefault="005F6580">
      <w:pPr>
        <w:spacing w:line="400" w:lineRule="exact"/>
        <w:rPr>
          <w:rFonts w:ascii="华文细黑" w:eastAsia="华文细黑" w:hAnsi="华文细黑" w:cs="华文细黑"/>
          <w:sz w:val="32"/>
          <w:szCs w:val="22"/>
        </w:rPr>
      </w:pPr>
    </w:p>
    <w:p w:rsidR="005F6580" w:rsidRDefault="000F5093">
      <w:pPr>
        <w:ind w:firstLineChars="0" w:firstLine="0"/>
        <w:rPr>
          <w:rFonts w:ascii="仿宋" w:hAnsi="仿宋" w:cs="仿宋"/>
          <w:szCs w:val="30"/>
        </w:rPr>
      </w:pPr>
      <w:r>
        <w:rPr>
          <w:rFonts w:ascii="仿宋" w:hAnsi="仿宋" w:cs="仿宋" w:hint="eastAsia"/>
          <w:szCs w:val="30"/>
        </w:rPr>
        <w:t>工作机构：联合采购办公室</w:t>
      </w:r>
    </w:p>
    <w:p w:rsidR="005F6580" w:rsidRDefault="005F6580">
      <w:pPr>
        <w:ind w:firstLineChars="0" w:firstLine="0"/>
        <w:rPr>
          <w:rFonts w:ascii="仿宋" w:hAnsi="仿宋" w:cs="仿宋"/>
          <w:szCs w:val="30"/>
        </w:rPr>
      </w:pPr>
    </w:p>
    <w:p w:rsidR="005F6580" w:rsidRDefault="000F5093">
      <w:pPr>
        <w:ind w:firstLineChars="0" w:firstLine="0"/>
        <w:rPr>
          <w:rFonts w:ascii="仿宋" w:hAnsi="仿宋" w:cs="仿宋"/>
          <w:szCs w:val="30"/>
        </w:rPr>
      </w:pPr>
      <w:r>
        <w:rPr>
          <w:rFonts w:ascii="仿宋" w:hAnsi="仿宋" w:cs="仿宋" w:hint="eastAsia"/>
          <w:szCs w:val="30"/>
        </w:rPr>
        <w:t>申报材料递交地址：上海市长宁区天山路1800号（近中山西路）</w:t>
      </w:r>
    </w:p>
    <w:p w:rsidR="005F6580" w:rsidRDefault="000F5093">
      <w:pPr>
        <w:ind w:firstLineChars="900" w:firstLine="2700"/>
        <w:rPr>
          <w:rFonts w:ascii="仿宋" w:hAnsi="仿宋" w:cs="仿宋"/>
          <w:szCs w:val="30"/>
        </w:rPr>
      </w:pPr>
      <w:r>
        <w:rPr>
          <w:rFonts w:ascii="仿宋" w:hAnsi="仿宋" w:cs="仿宋" w:hint="eastAsia"/>
          <w:szCs w:val="30"/>
        </w:rPr>
        <w:t>6号楼一楼</w:t>
      </w:r>
    </w:p>
    <w:p w:rsidR="005F6580" w:rsidRDefault="005F6580">
      <w:pPr>
        <w:ind w:firstLineChars="0" w:firstLine="0"/>
        <w:rPr>
          <w:rFonts w:ascii="仿宋" w:hAnsi="仿宋" w:cs="仿宋"/>
          <w:szCs w:val="30"/>
        </w:rPr>
      </w:pPr>
    </w:p>
    <w:p w:rsidR="005F6580" w:rsidRDefault="000F5093">
      <w:pPr>
        <w:ind w:firstLineChars="0" w:firstLine="0"/>
        <w:rPr>
          <w:rFonts w:ascii="仿宋" w:hAnsi="仿宋" w:cs="仿宋"/>
          <w:szCs w:val="30"/>
        </w:rPr>
      </w:pPr>
      <w:r>
        <w:rPr>
          <w:rFonts w:ascii="仿宋" w:hAnsi="仿宋" w:cs="仿宋" w:hint="eastAsia"/>
          <w:szCs w:val="30"/>
        </w:rPr>
        <w:t>2019年9月24日（星期二）上午十点前不得启封</w:t>
      </w:r>
    </w:p>
    <w:p w:rsidR="005F6580" w:rsidRDefault="005F6580">
      <w:pPr>
        <w:spacing w:line="400" w:lineRule="exact"/>
        <w:ind w:firstLine="600"/>
        <w:rPr>
          <w:rFonts w:ascii="仿宋" w:hAnsi="仿宋" w:cs="华文细黑"/>
          <w:szCs w:val="30"/>
        </w:rPr>
      </w:pPr>
    </w:p>
    <w:p w:rsidR="005F6580" w:rsidRDefault="005F6580">
      <w:pPr>
        <w:spacing w:line="400" w:lineRule="exact"/>
        <w:ind w:firstLine="600"/>
        <w:rPr>
          <w:rFonts w:ascii="仿宋" w:hAnsi="仿宋" w:cs="华文细黑"/>
          <w:szCs w:val="30"/>
        </w:rPr>
      </w:pPr>
    </w:p>
    <w:p w:rsidR="005F6580" w:rsidRDefault="000F5093">
      <w:pPr>
        <w:spacing w:line="400" w:lineRule="exact"/>
        <w:ind w:firstLineChars="0" w:firstLine="0"/>
        <w:rPr>
          <w:rFonts w:ascii="仿宋" w:hAnsi="仿宋" w:cs="华文细黑"/>
          <w:szCs w:val="30"/>
          <w:u w:val="single"/>
        </w:rPr>
      </w:pPr>
      <w:r>
        <w:rPr>
          <w:rFonts w:ascii="仿宋" w:hAnsi="仿宋" w:cs="华文细黑" w:hint="eastAsia"/>
          <w:szCs w:val="30"/>
        </w:rPr>
        <w:t>申报企业：</w:t>
      </w:r>
      <w:r>
        <w:rPr>
          <w:rFonts w:ascii="仿宋" w:hAnsi="仿宋" w:cs="华文细黑" w:hint="eastAsia"/>
          <w:szCs w:val="30"/>
          <w:u w:val="single"/>
        </w:rPr>
        <w:t xml:space="preserve">                               </w:t>
      </w:r>
    </w:p>
    <w:p w:rsidR="005F6580" w:rsidRDefault="005F6580">
      <w:pPr>
        <w:spacing w:line="400" w:lineRule="exact"/>
        <w:ind w:firstLine="600"/>
        <w:rPr>
          <w:rFonts w:ascii="仿宋" w:hAnsi="仿宋" w:cs="华文细黑"/>
          <w:szCs w:val="30"/>
        </w:rPr>
      </w:pPr>
    </w:p>
    <w:p w:rsidR="005F6580" w:rsidRDefault="000F5093">
      <w:pPr>
        <w:spacing w:line="760" w:lineRule="exact"/>
        <w:ind w:firstLineChars="0" w:firstLine="0"/>
        <w:rPr>
          <w:rFonts w:ascii="仿宋" w:hAnsi="仿宋" w:cs="华文细黑"/>
          <w:szCs w:val="30"/>
        </w:rPr>
      </w:pPr>
      <w:r>
        <w:rPr>
          <w:rFonts w:ascii="仿宋" w:hAnsi="仿宋" w:cs="华文细黑" w:hint="eastAsia"/>
          <w:szCs w:val="30"/>
        </w:rPr>
        <w:t>申报品种：</w:t>
      </w:r>
    </w:p>
    <w:tbl>
      <w:tblPr>
        <w:tblW w:w="8460" w:type="dxa"/>
        <w:tblInd w:w="113" w:type="dxa"/>
        <w:tblLayout w:type="fixed"/>
        <w:tblLook w:val="04A0" w:firstRow="1" w:lastRow="0" w:firstColumn="1" w:lastColumn="0" w:noHBand="0" w:noVBand="1"/>
      </w:tblPr>
      <w:tblGrid>
        <w:gridCol w:w="1080"/>
        <w:gridCol w:w="4727"/>
        <w:gridCol w:w="2653"/>
      </w:tblGrid>
      <w:tr w:rsidR="005F6580">
        <w:trPr>
          <w:trHeight w:val="600"/>
        </w:trPr>
        <w:tc>
          <w:tcPr>
            <w:tcW w:w="1080" w:type="dxa"/>
            <w:tcBorders>
              <w:top w:val="single" w:sz="4" w:space="0" w:color="auto"/>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b/>
                <w:bCs/>
                <w:kern w:val="0"/>
                <w:szCs w:val="30"/>
              </w:rPr>
            </w:pPr>
            <w:r>
              <w:rPr>
                <w:rFonts w:ascii="仿宋" w:hAnsi="仿宋" w:cs="华文细黑" w:hint="eastAsia"/>
                <w:b/>
                <w:bCs/>
                <w:kern w:val="0"/>
                <w:szCs w:val="30"/>
              </w:rPr>
              <w:t>序号</w:t>
            </w:r>
          </w:p>
        </w:tc>
        <w:tc>
          <w:tcPr>
            <w:tcW w:w="4727" w:type="dxa"/>
            <w:tcBorders>
              <w:top w:val="single" w:sz="4" w:space="0" w:color="auto"/>
              <w:left w:val="nil"/>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b/>
                <w:bCs/>
                <w:kern w:val="0"/>
                <w:szCs w:val="30"/>
              </w:rPr>
            </w:pPr>
            <w:r>
              <w:rPr>
                <w:rFonts w:ascii="仿宋" w:hAnsi="仿宋" w:cs="华文细黑" w:hint="eastAsia"/>
                <w:b/>
                <w:bCs/>
                <w:kern w:val="0"/>
                <w:szCs w:val="30"/>
              </w:rPr>
              <w:t>通用名</w:t>
            </w:r>
          </w:p>
        </w:tc>
        <w:tc>
          <w:tcPr>
            <w:tcW w:w="2653" w:type="dxa"/>
            <w:tcBorders>
              <w:top w:val="single" w:sz="4" w:space="0" w:color="auto"/>
              <w:left w:val="nil"/>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b/>
                <w:bCs/>
                <w:kern w:val="0"/>
                <w:szCs w:val="30"/>
              </w:rPr>
            </w:pPr>
            <w:r>
              <w:rPr>
                <w:rFonts w:ascii="仿宋" w:hAnsi="仿宋" w:cs="华文细黑" w:hint="eastAsia"/>
                <w:b/>
                <w:bCs/>
                <w:kern w:val="0"/>
                <w:szCs w:val="30"/>
              </w:rPr>
              <w:t>品</w:t>
            </w:r>
            <w:proofErr w:type="gramStart"/>
            <w:r>
              <w:rPr>
                <w:rFonts w:ascii="仿宋" w:hAnsi="仿宋" w:cs="华文细黑" w:hint="eastAsia"/>
                <w:b/>
                <w:bCs/>
                <w:kern w:val="0"/>
                <w:szCs w:val="30"/>
              </w:rPr>
              <w:t>规</w:t>
            </w:r>
            <w:proofErr w:type="gramEnd"/>
            <w:r>
              <w:rPr>
                <w:rFonts w:ascii="仿宋" w:hAnsi="仿宋" w:cs="华文细黑" w:hint="eastAsia"/>
                <w:b/>
                <w:bCs/>
                <w:kern w:val="0"/>
                <w:szCs w:val="30"/>
              </w:rPr>
              <w:t>数</w:t>
            </w:r>
          </w:p>
        </w:tc>
      </w:tr>
      <w:tr w:rsidR="005F6580">
        <w:trPr>
          <w:trHeight w:val="600"/>
        </w:trPr>
        <w:tc>
          <w:tcPr>
            <w:tcW w:w="1080" w:type="dxa"/>
            <w:tcBorders>
              <w:top w:val="nil"/>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kern w:val="0"/>
                <w:szCs w:val="30"/>
              </w:rPr>
            </w:pPr>
            <w:r>
              <w:rPr>
                <w:rFonts w:ascii="仿宋" w:hAnsi="仿宋" w:cs="华文细黑" w:hint="eastAsia"/>
                <w:kern w:val="0"/>
                <w:szCs w:val="30"/>
              </w:rPr>
              <w:t>1</w:t>
            </w:r>
          </w:p>
        </w:tc>
        <w:tc>
          <w:tcPr>
            <w:tcW w:w="4727"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c>
          <w:tcPr>
            <w:tcW w:w="2653"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r>
      <w:tr w:rsidR="005F6580">
        <w:trPr>
          <w:trHeight w:val="600"/>
        </w:trPr>
        <w:tc>
          <w:tcPr>
            <w:tcW w:w="1080" w:type="dxa"/>
            <w:tcBorders>
              <w:top w:val="nil"/>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kern w:val="0"/>
                <w:szCs w:val="30"/>
              </w:rPr>
            </w:pPr>
            <w:r>
              <w:rPr>
                <w:rFonts w:ascii="仿宋" w:hAnsi="仿宋" w:cs="华文细黑" w:hint="eastAsia"/>
                <w:kern w:val="0"/>
                <w:szCs w:val="30"/>
              </w:rPr>
              <w:t>2</w:t>
            </w:r>
          </w:p>
        </w:tc>
        <w:tc>
          <w:tcPr>
            <w:tcW w:w="4727"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c>
          <w:tcPr>
            <w:tcW w:w="2653"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r>
      <w:tr w:rsidR="005F6580">
        <w:trPr>
          <w:trHeight w:val="600"/>
        </w:trPr>
        <w:tc>
          <w:tcPr>
            <w:tcW w:w="1080" w:type="dxa"/>
            <w:tcBorders>
              <w:top w:val="nil"/>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kern w:val="0"/>
                <w:szCs w:val="30"/>
              </w:rPr>
            </w:pPr>
            <w:r>
              <w:rPr>
                <w:rFonts w:ascii="仿宋" w:hAnsi="仿宋" w:cs="华文细黑" w:hint="eastAsia"/>
                <w:kern w:val="0"/>
                <w:szCs w:val="30"/>
              </w:rPr>
              <w:t>3</w:t>
            </w:r>
          </w:p>
        </w:tc>
        <w:tc>
          <w:tcPr>
            <w:tcW w:w="4727"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c>
          <w:tcPr>
            <w:tcW w:w="2653"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r>
      <w:tr w:rsidR="005F6580">
        <w:trPr>
          <w:trHeight w:val="600"/>
        </w:trPr>
        <w:tc>
          <w:tcPr>
            <w:tcW w:w="1080" w:type="dxa"/>
            <w:tcBorders>
              <w:top w:val="nil"/>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kern w:val="0"/>
                <w:szCs w:val="30"/>
              </w:rPr>
            </w:pPr>
            <w:r>
              <w:rPr>
                <w:rFonts w:ascii="仿宋" w:hAnsi="仿宋" w:cs="华文细黑" w:hint="eastAsia"/>
                <w:kern w:val="0"/>
                <w:szCs w:val="30"/>
              </w:rPr>
              <w:t>4</w:t>
            </w:r>
          </w:p>
        </w:tc>
        <w:tc>
          <w:tcPr>
            <w:tcW w:w="4727"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c>
          <w:tcPr>
            <w:tcW w:w="2653"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r>
      <w:tr w:rsidR="005F6580">
        <w:trPr>
          <w:trHeight w:val="600"/>
        </w:trPr>
        <w:tc>
          <w:tcPr>
            <w:tcW w:w="1080" w:type="dxa"/>
            <w:tcBorders>
              <w:top w:val="nil"/>
              <w:left w:val="single" w:sz="4" w:space="0" w:color="auto"/>
              <w:bottom w:val="single" w:sz="4" w:space="0" w:color="auto"/>
              <w:right w:val="single" w:sz="4" w:space="0" w:color="auto"/>
            </w:tcBorders>
            <w:vAlign w:val="center"/>
          </w:tcPr>
          <w:p w:rsidR="005F6580" w:rsidRDefault="000F5093">
            <w:pPr>
              <w:widowControl/>
              <w:ind w:firstLineChars="0" w:firstLine="0"/>
              <w:jc w:val="center"/>
              <w:rPr>
                <w:rFonts w:ascii="仿宋" w:hAnsi="仿宋" w:cs="华文细黑"/>
                <w:kern w:val="0"/>
                <w:szCs w:val="30"/>
              </w:rPr>
            </w:pPr>
            <w:r>
              <w:rPr>
                <w:rFonts w:ascii="仿宋" w:hAnsi="仿宋" w:cs="华文细黑" w:hint="eastAsia"/>
                <w:kern w:val="0"/>
                <w:szCs w:val="30"/>
              </w:rPr>
              <w:t>5</w:t>
            </w:r>
          </w:p>
        </w:tc>
        <w:tc>
          <w:tcPr>
            <w:tcW w:w="4727"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c>
          <w:tcPr>
            <w:tcW w:w="2653" w:type="dxa"/>
            <w:tcBorders>
              <w:top w:val="nil"/>
              <w:left w:val="nil"/>
              <w:bottom w:val="single" w:sz="4" w:space="0" w:color="auto"/>
              <w:right w:val="single" w:sz="4" w:space="0" w:color="auto"/>
            </w:tcBorders>
            <w:vAlign w:val="center"/>
          </w:tcPr>
          <w:p w:rsidR="005F6580" w:rsidRDefault="005F6580">
            <w:pPr>
              <w:widowControl/>
              <w:ind w:firstLine="600"/>
              <w:jc w:val="center"/>
              <w:rPr>
                <w:rFonts w:ascii="仿宋" w:hAnsi="仿宋" w:cs="华文细黑"/>
                <w:kern w:val="0"/>
                <w:szCs w:val="30"/>
              </w:rPr>
            </w:pPr>
          </w:p>
        </w:tc>
      </w:tr>
    </w:tbl>
    <w:p w:rsidR="005F6580" w:rsidRDefault="000F5093">
      <w:pPr>
        <w:spacing w:line="480" w:lineRule="exact"/>
        <w:ind w:firstLine="600"/>
        <w:rPr>
          <w:rFonts w:ascii="仿宋" w:hAnsi="仿宋" w:cs="华文细黑"/>
          <w:szCs w:val="30"/>
        </w:rPr>
      </w:pPr>
      <w:r>
        <w:rPr>
          <w:rFonts w:ascii="仿宋" w:hAnsi="仿宋" w:cs="华文细黑" w:hint="eastAsia"/>
          <w:szCs w:val="30"/>
        </w:rPr>
        <w:t xml:space="preserve"> </w:t>
      </w:r>
    </w:p>
    <w:p w:rsidR="005F6580" w:rsidRDefault="000F5093">
      <w:pPr>
        <w:spacing w:line="480" w:lineRule="exact"/>
        <w:ind w:firstLineChars="0" w:firstLine="0"/>
        <w:rPr>
          <w:rFonts w:ascii="仿宋" w:hAnsi="仿宋" w:cs="华文细黑"/>
          <w:szCs w:val="30"/>
          <w:u w:val="single"/>
        </w:rPr>
      </w:pPr>
      <w:r>
        <w:rPr>
          <w:rFonts w:ascii="仿宋" w:hAnsi="仿宋" w:cs="华文细黑" w:hint="eastAsia"/>
          <w:szCs w:val="30"/>
        </w:rPr>
        <w:t>共计品</w:t>
      </w:r>
      <w:proofErr w:type="gramStart"/>
      <w:r>
        <w:rPr>
          <w:rFonts w:ascii="仿宋" w:hAnsi="仿宋" w:cs="华文细黑" w:hint="eastAsia"/>
          <w:szCs w:val="30"/>
        </w:rPr>
        <w:t>规</w:t>
      </w:r>
      <w:proofErr w:type="gramEnd"/>
      <w:r>
        <w:rPr>
          <w:rFonts w:ascii="仿宋" w:hAnsi="仿宋" w:cs="华文细黑" w:hint="eastAsia"/>
          <w:szCs w:val="30"/>
        </w:rPr>
        <w:t>数：</w:t>
      </w:r>
      <w:r>
        <w:rPr>
          <w:rFonts w:ascii="仿宋" w:hAnsi="仿宋" w:cs="华文细黑" w:hint="eastAsia"/>
          <w:szCs w:val="30"/>
          <w:u w:val="single"/>
        </w:rPr>
        <w:t xml:space="preserve">                             </w:t>
      </w:r>
    </w:p>
    <w:p w:rsidR="005F6580" w:rsidRDefault="005F6580">
      <w:pPr>
        <w:spacing w:line="560" w:lineRule="atLeast"/>
        <w:ind w:firstLine="600"/>
        <w:rPr>
          <w:rFonts w:eastAsia="仿宋_GB2312"/>
          <w:szCs w:val="30"/>
        </w:rPr>
      </w:pPr>
    </w:p>
    <w:sectPr w:rsidR="005F6580" w:rsidSect="00007167">
      <w:headerReference w:type="default" r:id="rId16"/>
      <w:footerReference w:type="default" r:id="rId17"/>
      <w:pgSz w:w="11906" w:h="16838"/>
      <w:pgMar w:top="1871" w:right="1531" w:bottom="1871" w:left="1531" w:header="850" w:footer="992" w:gutter="0"/>
      <w:pgNumType w:start="1"/>
      <w:cols w:space="720"/>
      <w:docGrid w:type="lines" w:linePitch="408"/>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385E" w:rsidRDefault="0003385E">
      <w:pPr>
        <w:spacing w:line="240" w:lineRule="auto"/>
        <w:ind w:firstLine="600"/>
      </w:pPr>
      <w:r>
        <w:separator/>
      </w:r>
    </w:p>
  </w:endnote>
  <w:endnote w:type="continuationSeparator" w:id="0">
    <w:p w:rsidR="0003385E" w:rsidRDefault="0003385E">
      <w:pPr>
        <w:spacing w:line="240" w:lineRule="auto"/>
        <w:ind w:firstLine="60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华文细黑">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173" w:rsidRDefault="00577173">
    <w:pPr>
      <w:pStyle w:val="a9"/>
      <w:ind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173" w:rsidRDefault="00577173">
    <w:pPr>
      <w:pStyle w:val="a9"/>
      <w:ind w:firstLine="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173" w:rsidRDefault="00577173">
    <w:pPr>
      <w:pStyle w:val="a9"/>
      <w:ind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173" w:rsidRDefault="00577173">
    <w:pPr>
      <w:pStyle w:val="a9"/>
      <w:ind w:firstLine="360"/>
    </w:pPr>
    <w:r>
      <w:rPr>
        <w:noProof/>
      </w:rPr>
      <mc:AlternateContent>
        <mc:Choice Requires="wps">
          <w:drawing>
            <wp:anchor distT="0" distB="0" distL="114300" distR="114300" simplePos="0" relativeHeight="25165875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577173" w:rsidRDefault="00577173">
                          <w:pPr>
                            <w:pStyle w:val="a9"/>
                            <w:ind w:firstLine="360"/>
                          </w:pPr>
                          <w:r>
                            <w:rPr>
                              <w:rFonts w:hint="eastAsia"/>
                            </w:rPr>
                            <w:fldChar w:fldCharType="begin"/>
                          </w:r>
                          <w:r>
                            <w:rPr>
                              <w:rFonts w:hint="eastAsia"/>
                            </w:rPr>
                            <w:instrText xml:space="preserve"> PAGE  \* MERGEFORMAT </w:instrText>
                          </w:r>
                          <w:r>
                            <w:rPr>
                              <w:rFonts w:hint="eastAsia"/>
                            </w:rPr>
                            <w:fldChar w:fldCharType="separate"/>
                          </w:r>
                          <w:r w:rsidR="00B82F9C">
                            <w:rPr>
                              <w:noProof/>
                            </w:rPr>
                            <w:t>24</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8" o:spid="_x0000_s1032" type="#_x0000_t202" style="position:absolute;left:0;text-align:left;margin-left:0;margin-top:0;width:2in;height:2in;z-index:251658752;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" filled="f" stroked="f" strokeweight=".5pt">
              <v:textbox style="mso-fit-shape-to-text:t" inset="0,0,0,0">
                <w:txbxContent>
                  <w:p w:rsidR="00577173" w:rsidRDefault="00577173">
                    <w:pPr>
                      <w:pStyle w:val="a9"/>
                      <w:ind w:firstLine="360"/>
                    </w:pPr>
                    <w:r>
                      <w:rPr>
                        <w:rFonts w:hint="eastAsia"/>
                      </w:rPr>
                      <w:fldChar w:fldCharType="begin"/>
                    </w:r>
                    <w:r>
                      <w:rPr>
                        <w:rFonts w:hint="eastAsia"/>
                      </w:rPr>
                      <w:instrText xml:space="preserve"> PAGE  \* MERGEFORMAT </w:instrText>
                    </w:r>
                    <w:r>
                      <w:rPr>
                        <w:rFonts w:hint="eastAsia"/>
                      </w:rPr>
                      <w:fldChar w:fldCharType="separate"/>
                    </w:r>
                    <w:r w:rsidR="00B82F9C">
                      <w:rPr>
                        <w:noProof/>
                      </w:rPr>
                      <w:t>24</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385E" w:rsidRDefault="0003385E">
      <w:pPr>
        <w:spacing w:line="240" w:lineRule="auto"/>
        <w:ind w:firstLine="600"/>
      </w:pPr>
      <w:r>
        <w:separator/>
      </w:r>
    </w:p>
  </w:footnote>
  <w:footnote w:type="continuationSeparator" w:id="0">
    <w:p w:rsidR="0003385E" w:rsidRDefault="0003385E">
      <w:pPr>
        <w:spacing w:line="240" w:lineRule="auto"/>
        <w:ind w:firstLine="60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173" w:rsidRDefault="00577173">
    <w:pPr>
      <w:pStyle w:val="aa"/>
      <w:ind w:firstLine="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173" w:rsidRDefault="00577173" w:rsidP="00007167">
    <w:pPr>
      <w:pStyle w:val="aa"/>
      <w:pBdr>
        <w:bottom w:val="none" w:sz="0" w:space="0" w:color="auto"/>
      </w:pBdr>
      <w:tabs>
        <w:tab w:val="clear" w:pos="4153"/>
        <w:tab w:val="clear" w:pos="8306"/>
        <w:tab w:val="left" w:pos="3510"/>
      </w:tabs>
      <w:ind w:firstLineChars="0" w:firstLine="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173" w:rsidRDefault="00577173">
    <w:pPr>
      <w:pStyle w:val="aa"/>
      <w:pBdr>
        <w:bottom w:val="none" w:sz="0" w:space="1" w:color="auto"/>
      </w:pBdr>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77173" w:rsidRDefault="00577173">
    <w:pPr>
      <w:pStyle w:val="aa"/>
      <w:ind w:firstLineChars="0" w:firstLine="0"/>
      <w:jc w:val="left"/>
    </w:pPr>
    <w:r>
      <w:rPr>
        <w:rFonts w:hint="eastAsia"/>
      </w:rPr>
      <w:t>联盟地区药品集中采购文件</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CAD6A07F"/>
    <w:multiLevelType w:val="singleLevel"/>
    <w:tmpl w:val="CAD6A07F"/>
    <w:lvl w:ilvl="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50"/>
  <w:drawingGridVerticalSpacing w:val="204"/>
  <w:displayHorizontalDrawingGridEvery w:val="2"/>
  <w:displayVerticalDrawingGridEvery w:val="2"/>
  <w:doNotShadeFormData/>
  <w:noPunctuationKerning/>
  <w:characterSpacingControl w:val="compressPunctuation"/>
  <w:doNotValidateAgainstSchema/>
  <w:doNotDemarcateInvalidXml/>
  <w:hdrShapeDefaults>
    <o:shapedefaults v:ext="edit" spidmax="4097" strokecolor="#739cc3">
      <v:fill angle="90" type="gradient">
        <o:fill v:ext="view" type="gradientUnscaled"/>
      </v:fill>
      <v:stroke color="#739cc3" weight="1.2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72A27"/>
    <w:rsid w:val="00000441"/>
    <w:rsid w:val="00005293"/>
    <w:rsid w:val="00005E14"/>
    <w:rsid w:val="00006B9C"/>
    <w:rsid w:val="00007167"/>
    <w:rsid w:val="000076C0"/>
    <w:rsid w:val="000100FE"/>
    <w:rsid w:val="000105BF"/>
    <w:rsid w:val="000106AC"/>
    <w:rsid w:val="0001117E"/>
    <w:rsid w:val="00011603"/>
    <w:rsid w:val="0001280C"/>
    <w:rsid w:val="00012F5E"/>
    <w:rsid w:val="00014352"/>
    <w:rsid w:val="000164C8"/>
    <w:rsid w:val="00017547"/>
    <w:rsid w:val="00020322"/>
    <w:rsid w:val="000209A4"/>
    <w:rsid w:val="00023927"/>
    <w:rsid w:val="000332FB"/>
    <w:rsid w:val="00033385"/>
    <w:rsid w:val="0003385E"/>
    <w:rsid w:val="00035334"/>
    <w:rsid w:val="000360B0"/>
    <w:rsid w:val="0003727E"/>
    <w:rsid w:val="00040385"/>
    <w:rsid w:val="000422DF"/>
    <w:rsid w:val="0004457D"/>
    <w:rsid w:val="00046372"/>
    <w:rsid w:val="000501F2"/>
    <w:rsid w:val="0005081D"/>
    <w:rsid w:val="000513A0"/>
    <w:rsid w:val="00051F04"/>
    <w:rsid w:val="00052CAC"/>
    <w:rsid w:val="0005370E"/>
    <w:rsid w:val="00053845"/>
    <w:rsid w:val="00053B38"/>
    <w:rsid w:val="000541DC"/>
    <w:rsid w:val="00055F76"/>
    <w:rsid w:val="00056058"/>
    <w:rsid w:val="0006199F"/>
    <w:rsid w:val="0006300A"/>
    <w:rsid w:val="000631BF"/>
    <w:rsid w:val="00063500"/>
    <w:rsid w:val="000641C4"/>
    <w:rsid w:val="000759DF"/>
    <w:rsid w:val="000848F6"/>
    <w:rsid w:val="00086A59"/>
    <w:rsid w:val="00087D5F"/>
    <w:rsid w:val="00090285"/>
    <w:rsid w:val="0009182F"/>
    <w:rsid w:val="00092030"/>
    <w:rsid w:val="00093480"/>
    <w:rsid w:val="00093823"/>
    <w:rsid w:val="000948DD"/>
    <w:rsid w:val="00094C22"/>
    <w:rsid w:val="000963BC"/>
    <w:rsid w:val="000970F4"/>
    <w:rsid w:val="000A0D2D"/>
    <w:rsid w:val="000A3F2C"/>
    <w:rsid w:val="000A6A94"/>
    <w:rsid w:val="000B190A"/>
    <w:rsid w:val="000B2B0C"/>
    <w:rsid w:val="000B37B9"/>
    <w:rsid w:val="000B37CA"/>
    <w:rsid w:val="000B3E30"/>
    <w:rsid w:val="000B6CD6"/>
    <w:rsid w:val="000B7CCE"/>
    <w:rsid w:val="000C0453"/>
    <w:rsid w:val="000C21C7"/>
    <w:rsid w:val="000C5012"/>
    <w:rsid w:val="000C52C1"/>
    <w:rsid w:val="000D4FF0"/>
    <w:rsid w:val="000E00E9"/>
    <w:rsid w:val="000E5C5C"/>
    <w:rsid w:val="000E5F16"/>
    <w:rsid w:val="000E67E7"/>
    <w:rsid w:val="000F0094"/>
    <w:rsid w:val="000F113A"/>
    <w:rsid w:val="000F1CB7"/>
    <w:rsid w:val="000F5093"/>
    <w:rsid w:val="000F50E3"/>
    <w:rsid w:val="00100059"/>
    <w:rsid w:val="00100A1F"/>
    <w:rsid w:val="00102489"/>
    <w:rsid w:val="00102959"/>
    <w:rsid w:val="001031A7"/>
    <w:rsid w:val="0010340A"/>
    <w:rsid w:val="0010391E"/>
    <w:rsid w:val="0010437B"/>
    <w:rsid w:val="0011030F"/>
    <w:rsid w:val="001119C9"/>
    <w:rsid w:val="00111B5E"/>
    <w:rsid w:val="00112910"/>
    <w:rsid w:val="001132F0"/>
    <w:rsid w:val="00114063"/>
    <w:rsid w:val="00116BCD"/>
    <w:rsid w:val="001217D5"/>
    <w:rsid w:val="00123390"/>
    <w:rsid w:val="00130A51"/>
    <w:rsid w:val="00133D5B"/>
    <w:rsid w:val="00133EF3"/>
    <w:rsid w:val="00136273"/>
    <w:rsid w:val="001441F4"/>
    <w:rsid w:val="00144AA6"/>
    <w:rsid w:val="00144BCE"/>
    <w:rsid w:val="001509C1"/>
    <w:rsid w:val="00152FD8"/>
    <w:rsid w:val="001551EA"/>
    <w:rsid w:val="00155667"/>
    <w:rsid w:val="0015695D"/>
    <w:rsid w:val="00157823"/>
    <w:rsid w:val="00157CE8"/>
    <w:rsid w:val="00162B53"/>
    <w:rsid w:val="001706F2"/>
    <w:rsid w:val="00172A27"/>
    <w:rsid w:val="00172EF7"/>
    <w:rsid w:val="001750E0"/>
    <w:rsid w:val="00176B0D"/>
    <w:rsid w:val="001771CC"/>
    <w:rsid w:val="00177D59"/>
    <w:rsid w:val="001808E7"/>
    <w:rsid w:val="001813FF"/>
    <w:rsid w:val="00184DF6"/>
    <w:rsid w:val="00185A4C"/>
    <w:rsid w:val="00187DCF"/>
    <w:rsid w:val="001914F0"/>
    <w:rsid w:val="00191AF9"/>
    <w:rsid w:val="0019525F"/>
    <w:rsid w:val="001A2D3C"/>
    <w:rsid w:val="001A53FF"/>
    <w:rsid w:val="001A6FB8"/>
    <w:rsid w:val="001B13A4"/>
    <w:rsid w:val="001B2FCE"/>
    <w:rsid w:val="001B5A4A"/>
    <w:rsid w:val="001B7F14"/>
    <w:rsid w:val="001C2075"/>
    <w:rsid w:val="001C2258"/>
    <w:rsid w:val="001C307F"/>
    <w:rsid w:val="001C413F"/>
    <w:rsid w:val="001C554C"/>
    <w:rsid w:val="001C63F6"/>
    <w:rsid w:val="001C7E72"/>
    <w:rsid w:val="001D1DB5"/>
    <w:rsid w:val="001D47CD"/>
    <w:rsid w:val="001D5244"/>
    <w:rsid w:val="001D55CD"/>
    <w:rsid w:val="001D576F"/>
    <w:rsid w:val="001D5AA8"/>
    <w:rsid w:val="001D6023"/>
    <w:rsid w:val="001D64F9"/>
    <w:rsid w:val="001E114A"/>
    <w:rsid w:val="001E266F"/>
    <w:rsid w:val="001E2A6D"/>
    <w:rsid w:val="001E64B1"/>
    <w:rsid w:val="001F153A"/>
    <w:rsid w:val="001F250D"/>
    <w:rsid w:val="001F626A"/>
    <w:rsid w:val="00200348"/>
    <w:rsid w:val="00201F5F"/>
    <w:rsid w:val="002021CA"/>
    <w:rsid w:val="0020399F"/>
    <w:rsid w:val="00204B75"/>
    <w:rsid w:val="0020585A"/>
    <w:rsid w:val="002075E0"/>
    <w:rsid w:val="00211DA9"/>
    <w:rsid w:val="002122D9"/>
    <w:rsid w:val="00212B49"/>
    <w:rsid w:val="002133C7"/>
    <w:rsid w:val="00215162"/>
    <w:rsid w:val="002172B9"/>
    <w:rsid w:val="0022149B"/>
    <w:rsid w:val="002247CE"/>
    <w:rsid w:val="00227FD9"/>
    <w:rsid w:val="00231B88"/>
    <w:rsid w:val="00233C23"/>
    <w:rsid w:val="00233DDB"/>
    <w:rsid w:val="002405DD"/>
    <w:rsid w:val="00241318"/>
    <w:rsid w:val="0024293A"/>
    <w:rsid w:val="00243EC4"/>
    <w:rsid w:val="00245E1E"/>
    <w:rsid w:val="0024621F"/>
    <w:rsid w:val="002465D5"/>
    <w:rsid w:val="002468E4"/>
    <w:rsid w:val="002476B2"/>
    <w:rsid w:val="00247D10"/>
    <w:rsid w:val="00252B03"/>
    <w:rsid w:val="00252F0C"/>
    <w:rsid w:val="002534FC"/>
    <w:rsid w:val="002554E4"/>
    <w:rsid w:val="00255568"/>
    <w:rsid w:val="00255A1D"/>
    <w:rsid w:val="00256FE2"/>
    <w:rsid w:val="00260B19"/>
    <w:rsid w:val="00261380"/>
    <w:rsid w:val="002616FA"/>
    <w:rsid w:val="0027018E"/>
    <w:rsid w:val="002705E8"/>
    <w:rsid w:val="002739C7"/>
    <w:rsid w:val="00273E16"/>
    <w:rsid w:val="00274CE6"/>
    <w:rsid w:val="00276C48"/>
    <w:rsid w:val="002772F3"/>
    <w:rsid w:val="00280129"/>
    <w:rsid w:val="00282EF6"/>
    <w:rsid w:val="00282F11"/>
    <w:rsid w:val="00283924"/>
    <w:rsid w:val="00284685"/>
    <w:rsid w:val="00285259"/>
    <w:rsid w:val="00285B83"/>
    <w:rsid w:val="00285B92"/>
    <w:rsid w:val="00290EC8"/>
    <w:rsid w:val="002911DC"/>
    <w:rsid w:val="0029576E"/>
    <w:rsid w:val="00295E49"/>
    <w:rsid w:val="002A285B"/>
    <w:rsid w:val="002A5C02"/>
    <w:rsid w:val="002A5EB5"/>
    <w:rsid w:val="002A67F5"/>
    <w:rsid w:val="002A6BC8"/>
    <w:rsid w:val="002A753B"/>
    <w:rsid w:val="002A79C0"/>
    <w:rsid w:val="002B1E53"/>
    <w:rsid w:val="002B24DF"/>
    <w:rsid w:val="002B3FB8"/>
    <w:rsid w:val="002B41E2"/>
    <w:rsid w:val="002B5FDD"/>
    <w:rsid w:val="002B6BCF"/>
    <w:rsid w:val="002B7A73"/>
    <w:rsid w:val="002C0BEA"/>
    <w:rsid w:val="002C4E24"/>
    <w:rsid w:val="002D1418"/>
    <w:rsid w:val="002D2C11"/>
    <w:rsid w:val="002D34D9"/>
    <w:rsid w:val="002D59AE"/>
    <w:rsid w:val="002E2AE2"/>
    <w:rsid w:val="002E59EE"/>
    <w:rsid w:val="002E7451"/>
    <w:rsid w:val="002F1701"/>
    <w:rsid w:val="002F1765"/>
    <w:rsid w:val="002F32A2"/>
    <w:rsid w:val="002F38E8"/>
    <w:rsid w:val="002F5415"/>
    <w:rsid w:val="002F5A54"/>
    <w:rsid w:val="0030671C"/>
    <w:rsid w:val="00311292"/>
    <w:rsid w:val="0031417E"/>
    <w:rsid w:val="0031449D"/>
    <w:rsid w:val="0031715B"/>
    <w:rsid w:val="00321052"/>
    <w:rsid w:val="00322E8F"/>
    <w:rsid w:val="00323990"/>
    <w:rsid w:val="0032520F"/>
    <w:rsid w:val="003328CB"/>
    <w:rsid w:val="00332F19"/>
    <w:rsid w:val="003349A9"/>
    <w:rsid w:val="003360AE"/>
    <w:rsid w:val="00340530"/>
    <w:rsid w:val="00340900"/>
    <w:rsid w:val="00341935"/>
    <w:rsid w:val="003440B2"/>
    <w:rsid w:val="0034437C"/>
    <w:rsid w:val="00345AB4"/>
    <w:rsid w:val="00345E6A"/>
    <w:rsid w:val="0035077C"/>
    <w:rsid w:val="00351D0D"/>
    <w:rsid w:val="00352B31"/>
    <w:rsid w:val="00354269"/>
    <w:rsid w:val="0035760B"/>
    <w:rsid w:val="0036168F"/>
    <w:rsid w:val="00362B13"/>
    <w:rsid w:val="003655D7"/>
    <w:rsid w:val="00366624"/>
    <w:rsid w:val="00366B3C"/>
    <w:rsid w:val="0037582E"/>
    <w:rsid w:val="00380CEB"/>
    <w:rsid w:val="00381361"/>
    <w:rsid w:val="003862BE"/>
    <w:rsid w:val="00386C37"/>
    <w:rsid w:val="003904EB"/>
    <w:rsid w:val="00391BA6"/>
    <w:rsid w:val="00391D27"/>
    <w:rsid w:val="0039303E"/>
    <w:rsid w:val="0039574F"/>
    <w:rsid w:val="0039618F"/>
    <w:rsid w:val="003A0EC4"/>
    <w:rsid w:val="003A2D87"/>
    <w:rsid w:val="003A32B6"/>
    <w:rsid w:val="003A5FCE"/>
    <w:rsid w:val="003A6EB7"/>
    <w:rsid w:val="003A722B"/>
    <w:rsid w:val="003B2267"/>
    <w:rsid w:val="003B3FAD"/>
    <w:rsid w:val="003B6F38"/>
    <w:rsid w:val="003C0B4B"/>
    <w:rsid w:val="003C2568"/>
    <w:rsid w:val="003C2EB4"/>
    <w:rsid w:val="003C3582"/>
    <w:rsid w:val="003C3D07"/>
    <w:rsid w:val="003C6B50"/>
    <w:rsid w:val="003C7A30"/>
    <w:rsid w:val="003D029B"/>
    <w:rsid w:val="003D1467"/>
    <w:rsid w:val="003D18C5"/>
    <w:rsid w:val="003D2010"/>
    <w:rsid w:val="003D2968"/>
    <w:rsid w:val="003D4AAA"/>
    <w:rsid w:val="003D59F4"/>
    <w:rsid w:val="003D6128"/>
    <w:rsid w:val="003D6748"/>
    <w:rsid w:val="003D6F64"/>
    <w:rsid w:val="003E1D74"/>
    <w:rsid w:val="003E31F1"/>
    <w:rsid w:val="003E4D3C"/>
    <w:rsid w:val="003E7045"/>
    <w:rsid w:val="003E74D6"/>
    <w:rsid w:val="003F2D19"/>
    <w:rsid w:val="003F4DC1"/>
    <w:rsid w:val="00401915"/>
    <w:rsid w:val="004025D7"/>
    <w:rsid w:val="0040291A"/>
    <w:rsid w:val="00403203"/>
    <w:rsid w:val="00405215"/>
    <w:rsid w:val="00405F3C"/>
    <w:rsid w:val="004062B6"/>
    <w:rsid w:val="004078FB"/>
    <w:rsid w:val="00407DB0"/>
    <w:rsid w:val="00412DED"/>
    <w:rsid w:val="004148F2"/>
    <w:rsid w:val="00415F67"/>
    <w:rsid w:val="00416D8F"/>
    <w:rsid w:val="00421266"/>
    <w:rsid w:val="00423476"/>
    <w:rsid w:val="00426619"/>
    <w:rsid w:val="00430D6E"/>
    <w:rsid w:val="004321CD"/>
    <w:rsid w:val="00432306"/>
    <w:rsid w:val="00434D97"/>
    <w:rsid w:val="004358A0"/>
    <w:rsid w:val="00437A90"/>
    <w:rsid w:val="0044017D"/>
    <w:rsid w:val="00444DD9"/>
    <w:rsid w:val="00451D6D"/>
    <w:rsid w:val="004521BD"/>
    <w:rsid w:val="004526BB"/>
    <w:rsid w:val="00454CD7"/>
    <w:rsid w:val="004551E7"/>
    <w:rsid w:val="004561A2"/>
    <w:rsid w:val="00457124"/>
    <w:rsid w:val="00460726"/>
    <w:rsid w:val="00462DC1"/>
    <w:rsid w:val="0046684D"/>
    <w:rsid w:val="00470101"/>
    <w:rsid w:val="004711CE"/>
    <w:rsid w:val="0047617A"/>
    <w:rsid w:val="004810AF"/>
    <w:rsid w:val="00483DD5"/>
    <w:rsid w:val="00484190"/>
    <w:rsid w:val="00484DA6"/>
    <w:rsid w:val="00491B8A"/>
    <w:rsid w:val="00492430"/>
    <w:rsid w:val="004970F5"/>
    <w:rsid w:val="004A0447"/>
    <w:rsid w:val="004A3AF7"/>
    <w:rsid w:val="004A5230"/>
    <w:rsid w:val="004A5612"/>
    <w:rsid w:val="004A61CD"/>
    <w:rsid w:val="004A6A1F"/>
    <w:rsid w:val="004B1CDD"/>
    <w:rsid w:val="004B3B3D"/>
    <w:rsid w:val="004B440B"/>
    <w:rsid w:val="004B6162"/>
    <w:rsid w:val="004B682D"/>
    <w:rsid w:val="004B6DEE"/>
    <w:rsid w:val="004B7F15"/>
    <w:rsid w:val="004C0C59"/>
    <w:rsid w:val="004C491E"/>
    <w:rsid w:val="004C49FF"/>
    <w:rsid w:val="004C6520"/>
    <w:rsid w:val="004C75C9"/>
    <w:rsid w:val="004D4D33"/>
    <w:rsid w:val="004D57D1"/>
    <w:rsid w:val="004D5FBD"/>
    <w:rsid w:val="004D742A"/>
    <w:rsid w:val="004E1082"/>
    <w:rsid w:val="004E22C9"/>
    <w:rsid w:val="004E2F0B"/>
    <w:rsid w:val="004E3638"/>
    <w:rsid w:val="004E54E6"/>
    <w:rsid w:val="004E5CF9"/>
    <w:rsid w:val="004E6323"/>
    <w:rsid w:val="004E65EB"/>
    <w:rsid w:val="004E6947"/>
    <w:rsid w:val="004F2616"/>
    <w:rsid w:val="004F3744"/>
    <w:rsid w:val="004F3ABB"/>
    <w:rsid w:val="004F606F"/>
    <w:rsid w:val="004F6B6D"/>
    <w:rsid w:val="005046AD"/>
    <w:rsid w:val="00505F76"/>
    <w:rsid w:val="00510677"/>
    <w:rsid w:val="005115E2"/>
    <w:rsid w:val="00512790"/>
    <w:rsid w:val="0051661C"/>
    <w:rsid w:val="00521014"/>
    <w:rsid w:val="0052193E"/>
    <w:rsid w:val="0052336B"/>
    <w:rsid w:val="00523711"/>
    <w:rsid w:val="0052769C"/>
    <w:rsid w:val="00530F26"/>
    <w:rsid w:val="00531EB1"/>
    <w:rsid w:val="00532627"/>
    <w:rsid w:val="00534F9F"/>
    <w:rsid w:val="0053665E"/>
    <w:rsid w:val="00537912"/>
    <w:rsid w:val="00542CD9"/>
    <w:rsid w:val="00544953"/>
    <w:rsid w:val="0054541E"/>
    <w:rsid w:val="00546129"/>
    <w:rsid w:val="005473A3"/>
    <w:rsid w:val="00547A9B"/>
    <w:rsid w:val="0055004B"/>
    <w:rsid w:val="00551F99"/>
    <w:rsid w:val="0055499F"/>
    <w:rsid w:val="00560A78"/>
    <w:rsid w:val="005665B9"/>
    <w:rsid w:val="0057095D"/>
    <w:rsid w:val="00570A00"/>
    <w:rsid w:val="00570E28"/>
    <w:rsid w:val="0057248F"/>
    <w:rsid w:val="005733FC"/>
    <w:rsid w:val="00575823"/>
    <w:rsid w:val="00575BC6"/>
    <w:rsid w:val="00577173"/>
    <w:rsid w:val="005776E3"/>
    <w:rsid w:val="00582AC6"/>
    <w:rsid w:val="005843E5"/>
    <w:rsid w:val="00585CB5"/>
    <w:rsid w:val="005877CD"/>
    <w:rsid w:val="005879E1"/>
    <w:rsid w:val="00590626"/>
    <w:rsid w:val="00591F3E"/>
    <w:rsid w:val="0059259E"/>
    <w:rsid w:val="00597DDD"/>
    <w:rsid w:val="005A2151"/>
    <w:rsid w:val="005A57A3"/>
    <w:rsid w:val="005A5F9E"/>
    <w:rsid w:val="005A79A9"/>
    <w:rsid w:val="005A7C21"/>
    <w:rsid w:val="005A7DB0"/>
    <w:rsid w:val="005B1E3E"/>
    <w:rsid w:val="005B25B0"/>
    <w:rsid w:val="005B3358"/>
    <w:rsid w:val="005B3D58"/>
    <w:rsid w:val="005B4D89"/>
    <w:rsid w:val="005B5DE7"/>
    <w:rsid w:val="005B7A55"/>
    <w:rsid w:val="005C1586"/>
    <w:rsid w:val="005C57CE"/>
    <w:rsid w:val="005C647B"/>
    <w:rsid w:val="005D1AC1"/>
    <w:rsid w:val="005D3AF4"/>
    <w:rsid w:val="005D5407"/>
    <w:rsid w:val="005D5655"/>
    <w:rsid w:val="005D71BE"/>
    <w:rsid w:val="005D7D3A"/>
    <w:rsid w:val="005E1FF4"/>
    <w:rsid w:val="005E4406"/>
    <w:rsid w:val="005E7662"/>
    <w:rsid w:val="005F1318"/>
    <w:rsid w:val="005F2C76"/>
    <w:rsid w:val="005F3A0A"/>
    <w:rsid w:val="005F3BFB"/>
    <w:rsid w:val="005F6315"/>
    <w:rsid w:val="005F6519"/>
    <w:rsid w:val="005F6580"/>
    <w:rsid w:val="005F70B8"/>
    <w:rsid w:val="00600752"/>
    <w:rsid w:val="00601481"/>
    <w:rsid w:val="00601AAC"/>
    <w:rsid w:val="00601E84"/>
    <w:rsid w:val="006030F3"/>
    <w:rsid w:val="006036E4"/>
    <w:rsid w:val="0060556C"/>
    <w:rsid w:val="00605E8C"/>
    <w:rsid w:val="00610E74"/>
    <w:rsid w:val="00613B19"/>
    <w:rsid w:val="006143A6"/>
    <w:rsid w:val="006148D0"/>
    <w:rsid w:val="00617753"/>
    <w:rsid w:val="00620439"/>
    <w:rsid w:val="0062190B"/>
    <w:rsid w:val="0062593E"/>
    <w:rsid w:val="00625CE2"/>
    <w:rsid w:val="006265CA"/>
    <w:rsid w:val="006311E4"/>
    <w:rsid w:val="006345BA"/>
    <w:rsid w:val="0063579D"/>
    <w:rsid w:val="00635F48"/>
    <w:rsid w:val="006422BC"/>
    <w:rsid w:val="006430E9"/>
    <w:rsid w:val="006452ED"/>
    <w:rsid w:val="00646A83"/>
    <w:rsid w:val="00650C75"/>
    <w:rsid w:val="00650DEE"/>
    <w:rsid w:val="00654231"/>
    <w:rsid w:val="0065469A"/>
    <w:rsid w:val="00654E87"/>
    <w:rsid w:val="0065615C"/>
    <w:rsid w:val="00661E6A"/>
    <w:rsid w:val="006636ED"/>
    <w:rsid w:val="00665D21"/>
    <w:rsid w:val="00666708"/>
    <w:rsid w:val="00667D13"/>
    <w:rsid w:val="00670C3A"/>
    <w:rsid w:val="00671E6F"/>
    <w:rsid w:val="006728D7"/>
    <w:rsid w:val="00673E8E"/>
    <w:rsid w:val="00675B75"/>
    <w:rsid w:val="00675E63"/>
    <w:rsid w:val="00677695"/>
    <w:rsid w:val="00681C55"/>
    <w:rsid w:val="00687A28"/>
    <w:rsid w:val="00693750"/>
    <w:rsid w:val="00694271"/>
    <w:rsid w:val="00694CE2"/>
    <w:rsid w:val="006967A9"/>
    <w:rsid w:val="0069704F"/>
    <w:rsid w:val="00697991"/>
    <w:rsid w:val="006A1562"/>
    <w:rsid w:val="006A17A0"/>
    <w:rsid w:val="006A3450"/>
    <w:rsid w:val="006A37DD"/>
    <w:rsid w:val="006A42E7"/>
    <w:rsid w:val="006A564E"/>
    <w:rsid w:val="006A799A"/>
    <w:rsid w:val="006B0B92"/>
    <w:rsid w:val="006B39E0"/>
    <w:rsid w:val="006B48BE"/>
    <w:rsid w:val="006B64A6"/>
    <w:rsid w:val="006B7122"/>
    <w:rsid w:val="006C05F8"/>
    <w:rsid w:val="006D14F5"/>
    <w:rsid w:val="006D2CBF"/>
    <w:rsid w:val="006D320E"/>
    <w:rsid w:val="006D46CB"/>
    <w:rsid w:val="006D5798"/>
    <w:rsid w:val="006E6C7C"/>
    <w:rsid w:val="006E7A3B"/>
    <w:rsid w:val="006F1524"/>
    <w:rsid w:val="006F2649"/>
    <w:rsid w:val="007039E1"/>
    <w:rsid w:val="00704AFF"/>
    <w:rsid w:val="00711292"/>
    <w:rsid w:val="00713A48"/>
    <w:rsid w:val="00715C79"/>
    <w:rsid w:val="007172E6"/>
    <w:rsid w:val="00717CC8"/>
    <w:rsid w:val="0072027C"/>
    <w:rsid w:val="00720AB4"/>
    <w:rsid w:val="00721D90"/>
    <w:rsid w:val="00722467"/>
    <w:rsid w:val="00723139"/>
    <w:rsid w:val="007247BD"/>
    <w:rsid w:val="00724814"/>
    <w:rsid w:val="00725CB9"/>
    <w:rsid w:val="00727C02"/>
    <w:rsid w:val="007363CE"/>
    <w:rsid w:val="0074074D"/>
    <w:rsid w:val="00740C9B"/>
    <w:rsid w:val="0074168B"/>
    <w:rsid w:val="00741D2F"/>
    <w:rsid w:val="007425FC"/>
    <w:rsid w:val="0074322C"/>
    <w:rsid w:val="00743624"/>
    <w:rsid w:val="007436D7"/>
    <w:rsid w:val="00744609"/>
    <w:rsid w:val="0075093E"/>
    <w:rsid w:val="0075104E"/>
    <w:rsid w:val="007521ED"/>
    <w:rsid w:val="0075372E"/>
    <w:rsid w:val="0075408B"/>
    <w:rsid w:val="0075554C"/>
    <w:rsid w:val="00757F2A"/>
    <w:rsid w:val="00760045"/>
    <w:rsid w:val="00760848"/>
    <w:rsid w:val="007609AF"/>
    <w:rsid w:val="00761620"/>
    <w:rsid w:val="00761D5E"/>
    <w:rsid w:val="00762CCD"/>
    <w:rsid w:val="00763CD3"/>
    <w:rsid w:val="00766E94"/>
    <w:rsid w:val="0076743D"/>
    <w:rsid w:val="00767F26"/>
    <w:rsid w:val="00770265"/>
    <w:rsid w:val="00772F34"/>
    <w:rsid w:val="007739C0"/>
    <w:rsid w:val="00775650"/>
    <w:rsid w:val="00776B72"/>
    <w:rsid w:val="00777F2E"/>
    <w:rsid w:val="00782389"/>
    <w:rsid w:val="007831AC"/>
    <w:rsid w:val="00783871"/>
    <w:rsid w:val="00784DED"/>
    <w:rsid w:val="0078529D"/>
    <w:rsid w:val="00786221"/>
    <w:rsid w:val="00791A6F"/>
    <w:rsid w:val="00792A65"/>
    <w:rsid w:val="00793360"/>
    <w:rsid w:val="007936EE"/>
    <w:rsid w:val="0079471B"/>
    <w:rsid w:val="007A06B1"/>
    <w:rsid w:val="007A35B0"/>
    <w:rsid w:val="007A4749"/>
    <w:rsid w:val="007A6B33"/>
    <w:rsid w:val="007A7B9E"/>
    <w:rsid w:val="007B3CF5"/>
    <w:rsid w:val="007B4937"/>
    <w:rsid w:val="007C11E5"/>
    <w:rsid w:val="007C14B1"/>
    <w:rsid w:val="007C15B4"/>
    <w:rsid w:val="007C300B"/>
    <w:rsid w:val="007C42F9"/>
    <w:rsid w:val="007C4770"/>
    <w:rsid w:val="007D041C"/>
    <w:rsid w:val="007D1150"/>
    <w:rsid w:val="007D1BA9"/>
    <w:rsid w:val="007D1DFB"/>
    <w:rsid w:val="007D22B4"/>
    <w:rsid w:val="007D2393"/>
    <w:rsid w:val="007D7AB4"/>
    <w:rsid w:val="007E088E"/>
    <w:rsid w:val="007E0AD1"/>
    <w:rsid w:val="007E65FA"/>
    <w:rsid w:val="007F0FCE"/>
    <w:rsid w:val="007F486A"/>
    <w:rsid w:val="007F54E9"/>
    <w:rsid w:val="007F5BC5"/>
    <w:rsid w:val="007F648A"/>
    <w:rsid w:val="007F76FC"/>
    <w:rsid w:val="007F7C5A"/>
    <w:rsid w:val="008002FB"/>
    <w:rsid w:val="00801144"/>
    <w:rsid w:val="00804D13"/>
    <w:rsid w:val="008068AC"/>
    <w:rsid w:val="00807E37"/>
    <w:rsid w:val="00807ED2"/>
    <w:rsid w:val="00810066"/>
    <w:rsid w:val="00811A64"/>
    <w:rsid w:val="0081456F"/>
    <w:rsid w:val="00814B95"/>
    <w:rsid w:val="0081605F"/>
    <w:rsid w:val="00821E7D"/>
    <w:rsid w:val="00823E74"/>
    <w:rsid w:val="008258DF"/>
    <w:rsid w:val="00826F49"/>
    <w:rsid w:val="00832722"/>
    <w:rsid w:val="0083536C"/>
    <w:rsid w:val="00840B55"/>
    <w:rsid w:val="008421F8"/>
    <w:rsid w:val="0084226B"/>
    <w:rsid w:val="00842D3F"/>
    <w:rsid w:val="0084434A"/>
    <w:rsid w:val="008456C8"/>
    <w:rsid w:val="00853F2D"/>
    <w:rsid w:val="00860AE6"/>
    <w:rsid w:val="008632CF"/>
    <w:rsid w:val="00864B1F"/>
    <w:rsid w:val="008652F1"/>
    <w:rsid w:val="00865468"/>
    <w:rsid w:val="0086589D"/>
    <w:rsid w:val="00865B4B"/>
    <w:rsid w:val="0086701B"/>
    <w:rsid w:val="00870D70"/>
    <w:rsid w:val="00871103"/>
    <w:rsid w:val="00871275"/>
    <w:rsid w:val="00873B2F"/>
    <w:rsid w:val="00873FB8"/>
    <w:rsid w:val="008742AA"/>
    <w:rsid w:val="00877D54"/>
    <w:rsid w:val="00881C57"/>
    <w:rsid w:val="00882DBC"/>
    <w:rsid w:val="008847DE"/>
    <w:rsid w:val="00885B55"/>
    <w:rsid w:val="00885DF0"/>
    <w:rsid w:val="008878E4"/>
    <w:rsid w:val="00887DDD"/>
    <w:rsid w:val="00887EA4"/>
    <w:rsid w:val="008901B3"/>
    <w:rsid w:val="0089352D"/>
    <w:rsid w:val="0089632B"/>
    <w:rsid w:val="008967A2"/>
    <w:rsid w:val="008972BF"/>
    <w:rsid w:val="008A39AF"/>
    <w:rsid w:val="008B010D"/>
    <w:rsid w:val="008B157A"/>
    <w:rsid w:val="008B17C5"/>
    <w:rsid w:val="008B253A"/>
    <w:rsid w:val="008B6307"/>
    <w:rsid w:val="008B7038"/>
    <w:rsid w:val="008B765C"/>
    <w:rsid w:val="008B7DA6"/>
    <w:rsid w:val="008C002B"/>
    <w:rsid w:val="008C13B3"/>
    <w:rsid w:val="008C17BE"/>
    <w:rsid w:val="008C362D"/>
    <w:rsid w:val="008C45C5"/>
    <w:rsid w:val="008C4A1B"/>
    <w:rsid w:val="008C59B4"/>
    <w:rsid w:val="008D041F"/>
    <w:rsid w:val="008D18E0"/>
    <w:rsid w:val="008D2DDF"/>
    <w:rsid w:val="008D3005"/>
    <w:rsid w:val="008D3674"/>
    <w:rsid w:val="008D3800"/>
    <w:rsid w:val="008D3DFD"/>
    <w:rsid w:val="008D50F6"/>
    <w:rsid w:val="008D6D5C"/>
    <w:rsid w:val="008E6C47"/>
    <w:rsid w:val="008E6EF7"/>
    <w:rsid w:val="008F04CA"/>
    <w:rsid w:val="008F093C"/>
    <w:rsid w:val="008F1297"/>
    <w:rsid w:val="008F2DD9"/>
    <w:rsid w:val="008F3706"/>
    <w:rsid w:val="008F5A61"/>
    <w:rsid w:val="008F714C"/>
    <w:rsid w:val="00901F3C"/>
    <w:rsid w:val="00902876"/>
    <w:rsid w:val="009052BB"/>
    <w:rsid w:val="00907A90"/>
    <w:rsid w:val="0091045D"/>
    <w:rsid w:val="009104DE"/>
    <w:rsid w:val="00910728"/>
    <w:rsid w:val="00911BBF"/>
    <w:rsid w:val="00913778"/>
    <w:rsid w:val="009168A2"/>
    <w:rsid w:val="00917909"/>
    <w:rsid w:val="009200FB"/>
    <w:rsid w:val="009208C7"/>
    <w:rsid w:val="009208E3"/>
    <w:rsid w:val="00922509"/>
    <w:rsid w:val="00922E55"/>
    <w:rsid w:val="009238C5"/>
    <w:rsid w:val="00923CAC"/>
    <w:rsid w:val="009252EC"/>
    <w:rsid w:val="0092695E"/>
    <w:rsid w:val="009269EA"/>
    <w:rsid w:val="00927588"/>
    <w:rsid w:val="009309A7"/>
    <w:rsid w:val="00930B3F"/>
    <w:rsid w:val="009336A0"/>
    <w:rsid w:val="00933964"/>
    <w:rsid w:val="00933E00"/>
    <w:rsid w:val="00934719"/>
    <w:rsid w:val="00935B8F"/>
    <w:rsid w:val="00935EC7"/>
    <w:rsid w:val="0093612E"/>
    <w:rsid w:val="009433E4"/>
    <w:rsid w:val="00944A78"/>
    <w:rsid w:val="00944E54"/>
    <w:rsid w:val="00951696"/>
    <w:rsid w:val="00953AB4"/>
    <w:rsid w:val="00953B84"/>
    <w:rsid w:val="00962AD0"/>
    <w:rsid w:val="009630A0"/>
    <w:rsid w:val="00964A39"/>
    <w:rsid w:val="0096508D"/>
    <w:rsid w:val="00967CEA"/>
    <w:rsid w:val="00971D04"/>
    <w:rsid w:val="0097551D"/>
    <w:rsid w:val="0097676C"/>
    <w:rsid w:val="0098188F"/>
    <w:rsid w:val="00981AD2"/>
    <w:rsid w:val="0098299B"/>
    <w:rsid w:val="0098637C"/>
    <w:rsid w:val="00987B8E"/>
    <w:rsid w:val="009934E9"/>
    <w:rsid w:val="00996D48"/>
    <w:rsid w:val="009A2923"/>
    <w:rsid w:val="009A5D6E"/>
    <w:rsid w:val="009B0F53"/>
    <w:rsid w:val="009B27F7"/>
    <w:rsid w:val="009B3582"/>
    <w:rsid w:val="009B3E04"/>
    <w:rsid w:val="009B415D"/>
    <w:rsid w:val="009B4AC3"/>
    <w:rsid w:val="009B5FBB"/>
    <w:rsid w:val="009B6326"/>
    <w:rsid w:val="009B78ED"/>
    <w:rsid w:val="009C4B5D"/>
    <w:rsid w:val="009C4E46"/>
    <w:rsid w:val="009C6F84"/>
    <w:rsid w:val="009C7BA9"/>
    <w:rsid w:val="009D0F97"/>
    <w:rsid w:val="009D4B19"/>
    <w:rsid w:val="009D5819"/>
    <w:rsid w:val="009D5E28"/>
    <w:rsid w:val="009D78B4"/>
    <w:rsid w:val="009D78EE"/>
    <w:rsid w:val="009E0061"/>
    <w:rsid w:val="009E24A3"/>
    <w:rsid w:val="009E398F"/>
    <w:rsid w:val="009E3A9E"/>
    <w:rsid w:val="009E49F2"/>
    <w:rsid w:val="009E5852"/>
    <w:rsid w:val="009E63E9"/>
    <w:rsid w:val="009E69D3"/>
    <w:rsid w:val="009E6E41"/>
    <w:rsid w:val="009F20B9"/>
    <w:rsid w:val="009F5BF5"/>
    <w:rsid w:val="00A04E14"/>
    <w:rsid w:val="00A065FD"/>
    <w:rsid w:val="00A0719E"/>
    <w:rsid w:val="00A11D87"/>
    <w:rsid w:val="00A11F42"/>
    <w:rsid w:val="00A11F58"/>
    <w:rsid w:val="00A12205"/>
    <w:rsid w:val="00A12F7B"/>
    <w:rsid w:val="00A142EC"/>
    <w:rsid w:val="00A166B4"/>
    <w:rsid w:val="00A21A53"/>
    <w:rsid w:val="00A21AF8"/>
    <w:rsid w:val="00A22737"/>
    <w:rsid w:val="00A22B78"/>
    <w:rsid w:val="00A2315E"/>
    <w:rsid w:val="00A23D52"/>
    <w:rsid w:val="00A24B43"/>
    <w:rsid w:val="00A25EA3"/>
    <w:rsid w:val="00A2634B"/>
    <w:rsid w:val="00A26FFE"/>
    <w:rsid w:val="00A270EE"/>
    <w:rsid w:val="00A2714B"/>
    <w:rsid w:val="00A3069C"/>
    <w:rsid w:val="00A30DCB"/>
    <w:rsid w:val="00A30EF8"/>
    <w:rsid w:val="00A33D5C"/>
    <w:rsid w:val="00A356E4"/>
    <w:rsid w:val="00A374F3"/>
    <w:rsid w:val="00A37631"/>
    <w:rsid w:val="00A40BA3"/>
    <w:rsid w:val="00A4123A"/>
    <w:rsid w:val="00A459BE"/>
    <w:rsid w:val="00A45DCD"/>
    <w:rsid w:val="00A45F40"/>
    <w:rsid w:val="00A47D1C"/>
    <w:rsid w:val="00A51B68"/>
    <w:rsid w:val="00A52439"/>
    <w:rsid w:val="00A5433C"/>
    <w:rsid w:val="00A5529A"/>
    <w:rsid w:val="00A57132"/>
    <w:rsid w:val="00A573C5"/>
    <w:rsid w:val="00A640A0"/>
    <w:rsid w:val="00A64D3E"/>
    <w:rsid w:val="00A663BE"/>
    <w:rsid w:val="00A67259"/>
    <w:rsid w:val="00A67C7C"/>
    <w:rsid w:val="00A70F11"/>
    <w:rsid w:val="00A72504"/>
    <w:rsid w:val="00A7336E"/>
    <w:rsid w:val="00A737EC"/>
    <w:rsid w:val="00A73E74"/>
    <w:rsid w:val="00A763EC"/>
    <w:rsid w:val="00A80681"/>
    <w:rsid w:val="00A86976"/>
    <w:rsid w:val="00A9157E"/>
    <w:rsid w:val="00A91919"/>
    <w:rsid w:val="00A934B8"/>
    <w:rsid w:val="00A938A5"/>
    <w:rsid w:val="00A942A9"/>
    <w:rsid w:val="00A97314"/>
    <w:rsid w:val="00AA0135"/>
    <w:rsid w:val="00AA1818"/>
    <w:rsid w:val="00AA2856"/>
    <w:rsid w:val="00AA33E6"/>
    <w:rsid w:val="00AB3316"/>
    <w:rsid w:val="00AB45A4"/>
    <w:rsid w:val="00AB5072"/>
    <w:rsid w:val="00AB5BF3"/>
    <w:rsid w:val="00AB66E6"/>
    <w:rsid w:val="00AB66EA"/>
    <w:rsid w:val="00AB7F4C"/>
    <w:rsid w:val="00AC2FF4"/>
    <w:rsid w:val="00AC2FFF"/>
    <w:rsid w:val="00AC3A85"/>
    <w:rsid w:val="00AC41E7"/>
    <w:rsid w:val="00AC7B21"/>
    <w:rsid w:val="00AD070B"/>
    <w:rsid w:val="00AD0E00"/>
    <w:rsid w:val="00AD4036"/>
    <w:rsid w:val="00AD4ABA"/>
    <w:rsid w:val="00AD5926"/>
    <w:rsid w:val="00AD79F8"/>
    <w:rsid w:val="00AE4F00"/>
    <w:rsid w:val="00AE672E"/>
    <w:rsid w:val="00AF0076"/>
    <w:rsid w:val="00AF0188"/>
    <w:rsid w:val="00AF1202"/>
    <w:rsid w:val="00AF17A3"/>
    <w:rsid w:val="00AF1B6F"/>
    <w:rsid w:val="00AF2EDA"/>
    <w:rsid w:val="00B00E04"/>
    <w:rsid w:val="00B030E8"/>
    <w:rsid w:val="00B11746"/>
    <w:rsid w:val="00B16998"/>
    <w:rsid w:val="00B2038F"/>
    <w:rsid w:val="00B231A9"/>
    <w:rsid w:val="00B26E15"/>
    <w:rsid w:val="00B270FD"/>
    <w:rsid w:val="00B3259F"/>
    <w:rsid w:val="00B36A41"/>
    <w:rsid w:val="00B377FF"/>
    <w:rsid w:val="00B40D75"/>
    <w:rsid w:val="00B41D3A"/>
    <w:rsid w:val="00B42C1D"/>
    <w:rsid w:val="00B443C3"/>
    <w:rsid w:val="00B45001"/>
    <w:rsid w:val="00B4623D"/>
    <w:rsid w:val="00B5160B"/>
    <w:rsid w:val="00B55467"/>
    <w:rsid w:val="00B55B7B"/>
    <w:rsid w:val="00B57EAF"/>
    <w:rsid w:val="00B60B5B"/>
    <w:rsid w:val="00B6632B"/>
    <w:rsid w:val="00B66C09"/>
    <w:rsid w:val="00B67396"/>
    <w:rsid w:val="00B72535"/>
    <w:rsid w:val="00B72E80"/>
    <w:rsid w:val="00B76239"/>
    <w:rsid w:val="00B809C7"/>
    <w:rsid w:val="00B8149C"/>
    <w:rsid w:val="00B8269E"/>
    <w:rsid w:val="00B82F9C"/>
    <w:rsid w:val="00B8311A"/>
    <w:rsid w:val="00B834F2"/>
    <w:rsid w:val="00B83971"/>
    <w:rsid w:val="00B8585B"/>
    <w:rsid w:val="00B85E4B"/>
    <w:rsid w:val="00B901C9"/>
    <w:rsid w:val="00B94946"/>
    <w:rsid w:val="00B94F15"/>
    <w:rsid w:val="00B95044"/>
    <w:rsid w:val="00BA1D77"/>
    <w:rsid w:val="00BA26EF"/>
    <w:rsid w:val="00BA697E"/>
    <w:rsid w:val="00BA69B9"/>
    <w:rsid w:val="00BA7850"/>
    <w:rsid w:val="00BA7C28"/>
    <w:rsid w:val="00BB0253"/>
    <w:rsid w:val="00BB3524"/>
    <w:rsid w:val="00BB47C5"/>
    <w:rsid w:val="00BB4D97"/>
    <w:rsid w:val="00BB4E75"/>
    <w:rsid w:val="00BB51A8"/>
    <w:rsid w:val="00BB5CE7"/>
    <w:rsid w:val="00BB64B7"/>
    <w:rsid w:val="00BB6F3D"/>
    <w:rsid w:val="00BC0FA3"/>
    <w:rsid w:val="00BC26F5"/>
    <w:rsid w:val="00BC56F3"/>
    <w:rsid w:val="00BD0B90"/>
    <w:rsid w:val="00BD3E21"/>
    <w:rsid w:val="00BD488D"/>
    <w:rsid w:val="00BD62C1"/>
    <w:rsid w:val="00BD63EE"/>
    <w:rsid w:val="00BD6968"/>
    <w:rsid w:val="00BD798E"/>
    <w:rsid w:val="00BE00B4"/>
    <w:rsid w:val="00BE0923"/>
    <w:rsid w:val="00BE20CD"/>
    <w:rsid w:val="00BE3B88"/>
    <w:rsid w:val="00BE3D47"/>
    <w:rsid w:val="00BE3DB2"/>
    <w:rsid w:val="00BE7AAC"/>
    <w:rsid w:val="00BF1E8A"/>
    <w:rsid w:val="00BF30E8"/>
    <w:rsid w:val="00C003EE"/>
    <w:rsid w:val="00C0082D"/>
    <w:rsid w:val="00C00B47"/>
    <w:rsid w:val="00C0273C"/>
    <w:rsid w:val="00C03601"/>
    <w:rsid w:val="00C0407F"/>
    <w:rsid w:val="00C07929"/>
    <w:rsid w:val="00C10AC5"/>
    <w:rsid w:val="00C10FA5"/>
    <w:rsid w:val="00C11290"/>
    <w:rsid w:val="00C11A4F"/>
    <w:rsid w:val="00C13A11"/>
    <w:rsid w:val="00C1779A"/>
    <w:rsid w:val="00C207EA"/>
    <w:rsid w:val="00C21931"/>
    <w:rsid w:val="00C23686"/>
    <w:rsid w:val="00C23A14"/>
    <w:rsid w:val="00C2425C"/>
    <w:rsid w:val="00C242B3"/>
    <w:rsid w:val="00C24BCE"/>
    <w:rsid w:val="00C25977"/>
    <w:rsid w:val="00C261AA"/>
    <w:rsid w:val="00C30181"/>
    <w:rsid w:val="00C30972"/>
    <w:rsid w:val="00C312C2"/>
    <w:rsid w:val="00C31F3C"/>
    <w:rsid w:val="00C33E95"/>
    <w:rsid w:val="00C366F3"/>
    <w:rsid w:val="00C37A33"/>
    <w:rsid w:val="00C4367F"/>
    <w:rsid w:val="00C44A13"/>
    <w:rsid w:val="00C45401"/>
    <w:rsid w:val="00C457A6"/>
    <w:rsid w:val="00C464D7"/>
    <w:rsid w:val="00C50CB1"/>
    <w:rsid w:val="00C52157"/>
    <w:rsid w:val="00C53535"/>
    <w:rsid w:val="00C538F0"/>
    <w:rsid w:val="00C56043"/>
    <w:rsid w:val="00C57AB0"/>
    <w:rsid w:val="00C60C4C"/>
    <w:rsid w:val="00C61214"/>
    <w:rsid w:val="00C61277"/>
    <w:rsid w:val="00C62F87"/>
    <w:rsid w:val="00C65ECB"/>
    <w:rsid w:val="00C6634E"/>
    <w:rsid w:val="00C6641C"/>
    <w:rsid w:val="00C6778A"/>
    <w:rsid w:val="00C706B7"/>
    <w:rsid w:val="00C73A4E"/>
    <w:rsid w:val="00C73F31"/>
    <w:rsid w:val="00C74006"/>
    <w:rsid w:val="00C765DE"/>
    <w:rsid w:val="00C8157D"/>
    <w:rsid w:val="00C82A9C"/>
    <w:rsid w:val="00C8582C"/>
    <w:rsid w:val="00C86596"/>
    <w:rsid w:val="00C90700"/>
    <w:rsid w:val="00C93FEE"/>
    <w:rsid w:val="00C96905"/>
    <w:rsid w:val="00CA0FE6"/>
    <w:rsid w:val="00CA18C3"/>
    <w:rsid w:val="00CA332C"/>
    <w:rsid w:val="00CA40A4"/>
    <w:rsid w:val="00CA4385"/>
    <w:rsid w:val="00CA471A"/>
    <w:rsid w:val="00CA518E"/>
    <w:rsid w:val="00CA65B1"/>
    <w:rsid w:val="00CA72AB"/>
    <w:rsid w:val="00CA7EBA"/>
    <w:rsid w:val="00CB06D6"/>
    <w:rsid w:val="00CB135B"/>
    <w:rsid w:val="00CB15A4"/>
    <w:rsid w:val="00CB4096"/>
    <w:rsid w:val="00CB6FB6"/>
    <w:rsid w:val="00CC092F"/>
    <w:rsid w:val="00CC115D"/>
    <w:rsid w:val="00CC2E91"/>
    <w:rsid w:val="00CC3952"/>
    <w:rsid w:val="00CC6119"/>
    <w:rsid w:val="00CD0910"/>
    <w:rsid w:val="00CD1040"/>
    <w:rsid w:val="00CD6227"/>
    <w:rsid w:val="00CE0620"/>
    <w:rsid w:val="00CE0985"/>
    <w:rsid w:val="00CE13B0"/>
    <w:rsid w:val="00CE39CE"/>
    <w:rsid w:val="00CE5215"/>
    <w:rsid w:val="00CE5484"/>
    <w:rsid w:val="00CE5649"/>
    <w:rsid w:val="00CE5854"/>
    <w:rsid w:val="00CE62C5"/>
    <w:rsid w:val="00CF03B1"/>
    <w:rsid w:val="00CF0A90"/>
    <w:rsid w:val="00CF46B9"/>
    <w:rsid w:val="00CF59F6"/>
    <w:rsid w:val="00CF5D88"/>
    <w:rsid w:val="00CF6171"/>
    <w:rsid w:val="00CF7EAF"/>
    <w:rsid w:val="00D005B7"/>
    <w:rsid w:val="00D00673"/>
    <w:rsid w:val="00D0259B"/>
    <w:rsid w:val="00D03DBF"/>
    <w:rsid w:val="00D065D5"/>
    <w:rsid w:val="00D17DE3"/>
    <w:rsid w:val="00D20ED0"/>
    <w:rsid w:val="00D21F76"/>
    <w:rsid w:val="00D22003"/>
    <w:rsid w:val="00D2209F"/>
    <w:rsid w:val="00D2318B"/>
    <w:rsid w:val="00D24C38"/>
    <w:rsid w:val="00D26870"/>
    <w:rsid w:val="00D26980"/>
    <w:rsid w:val="00D27E0F"/>
    <w:rsid w:val="00D304AE"/>
    <w:rsid w:val="00D3068C"/>
    <w:rsid w:val="00D31E98"/>
    <w:rsid w:val="00D33BF5"/>
    <w:rsid w:val="00D41831"/>
    <w:rsid w:val="00D43588"/>
    <w:rsid w:val="00D45213"/>
    <w:rsid w:val="00D45E91"/>
    <w:rsid w:val="00D50011"/>
    <w:rsid w:val="00D52033"/>
    <w:rsid w:val="00D54866"/>
    <w:rsid w:val="00D54C93"/>
    <w:rsid w:val="00D558F4"/>
    <w:rsid w:val="00D56566"/>
    <w:rsid w:val="00D56ABC"/>
    <w:rsid w:val="00D56F60"/>
    <w:rsid w:val="00D601AE"/>
    <w:rsid w:val="00D607A6"/>
    <w:rsid w:val="00D623F5"/>
    <w:rsid w:val="00D637CB"/>
    <w:rsid w:val="00D674E1"/>
    <w:rsid w:val="00D67E7B"/>
    <w:rsid w:val="00D71EC3"/>
    <w:rsid w:val="00D7331F"/>
    <w:rsid w:val="00D73B2C"/>
    <w:rsid w:val="00D740D5"/>
    <w:rsid w:val="00D74399"/>
    <w:rsid w:val="00D74CA9"/>
    <w:rsid w:val="00D76C8D"/>
    <w:rsid w:val="00D775EC"/>
    <w:rsid w:val="00D81392"/>
    <w:rsid w:val="00D831D2"/>
    <w:rsid w:val="00D83FF9"/>
    <w:rsid w:val="00D84E97"/>
    <w:rsid w:val="00D85E29"/>
    <w:rsid w:val="00D9055B"/>
    <w:rsid w:val="00D909C5"/>
    <w:rsid w:val="00D9187C"/>
    <w:rsid w:val="00D92565"/>
    <w:rsid w:val="00D92E46"/>
    <w:rsid w:val="00D94BFB"/>
    <w:rsid w:val="00D94F46"/>
    <w:rsid w:val="00D9557C"/>
    <w:rsid w:val="00D96979"/>
    <w:rsid w:val="00D96E17"/>
    <w:rsid w:val="00D97035"/>
    <w:rsid w:val="00D978C6"/>
    <w:rsid w:val="00DA026B"/>
    <w:rsid w:val="00DA0C05"/>
    <w:rsid w:val="00DA1893"/>
    <w:rsid w:val="00DB08D1"/>
    <w:rsid w:val="00DB18EA"/>
    <w:rsid w:val="00DB1FF6"/>
    <w:rsid w:val="00DB283C"/>
    <w:rsid w:val="00DB5001"/>
    <w:rsid w:val="00DB7C1E"/>
    <w:rsid w:val="00DC069A"/>
    <w:rsid w:val="00DC3037"/>
    <w:rsid w:val="00DC4447"/>
    <w:rsid w:val="00DC63CD"/>
    <w:rsid w:val="00DD04BA"/>
    <w:rsid w:val="00DD22F5"/>
    <w:rsid w:val="00DD2492"/>
    <w:rsid w:val="00DD3266"/>
    <w:rsid w:val="00DD5618"/>
    <w:rsid w:val="00DD6C56"/>
    <w:rsid w:val="00DD6D4C"/>
    <w:rsid w:val="00DE0281"/>
    <w:rsid w:val="00DE67F1"/>
    <w:rsid w:val="00DE741F"/>
    <w:rsid w:val="00DE78B9"/>
    <w:rsid w:val="00DF2AA1"/>
    <w:rsid w:val="00DF3319"/>
    <w:rsid w:val="00DF376F"/>
    <w:rsid w:val="00DF3B3C"/>
    <w:rsid w:val="00DF4AB6"/>
    <w:rsid w:val="00DF4FB8"/>
    <w:rsid w:val="00DF6E6A"/>
    <w:rsid w:val="00E00252"/>
    <w:rsid w:val="00E06951"/>
    <w:rsid w:val="00E11262"/>
    <w:rsid w:val="00E12527"/>
    <w:rsid w:val="00E1394F"/>
    <w:rsid w:val="00E14B58"/>
    <w:rsid w:val="00E16D6A"/>
    <w:rsid w:val="00E17B19"/>
    <w:rsid w:val="00E23A24"/>
    <w:rsid w:val="00E25765"/>
    <w:rsid w:val="00E302D9"/>
    <w:rsid w:val="00E31B72"/>
    <w:rsid w:val="00E32A5F"/>
    <w:rsid w:val="00E35018"/>
    <w:rsid w:val="00E352BF"/>
    <w:rsid w:val="00E35B6C"/>
    <w:rsid w:val="00E40C4B"/>
    <w:rsid w:val="00E42141"/>
    <w:rsid w:val="00E43111"/>
    <w:rsid w:val="00E450EA"/>
    <w:rsid w:val="00E50F9F"/>
    <w:rsid w:val="00E51D7A"/>
    <w:rsid w:val="00E5322F"/>
    <w:rsid w:val="00E55259"/>
    <w:rsid w:val="00E55E97"/>
    <w:rsid w:val="00E57AFB"/>
    <w:rsid w:val="00E60387"/>
    <w:rsid w:val="00E60586"/>
    <w:rsid w:val="00E607F4"/>
    <w:rsid w:val="00E65D95"/>
    <w:rsid w:val="00E71A54"/>
    <w:rsid w:val="00E741E6"/>
    <w:rsid w:val="00E758DF"/>
    <w:rsid w:val="00E806A1"/>
    <w:rsid w:val="00E81DCC"/>
    <w:rsid w:val="00E8726E"/>
    <w:rsid w:val="00E90407"/>
    <w:rsid w:val="00E92A5B"/>
    <w:rsid w:val="00E92C85"/>
    <w:rsid w:val="00EA0C8D"/>
    <w:rsid w:val="00EA32EE"/>
    <w:rsid w:val="00EA5159"/>
    <w:rsid w:val="00EA6255"/>
    <w:rsid w:val="00EB081D"/>
    <w:rsid w:val="00EB128F"/>
    <w:rsid w:val="00EB1B00"/>
    <w:rsid w:val="00EB796B"/>
    <w:rsid w:val="00EC107E"/>
    <w:rsid w:val="00EC1231"/>
    <w:rsid w:val="00EC1393"/>
    <w:rsid w:val="00EC569E"/>
    <w:rsid w:val="00EC6486"/>
    <w:rsid w:val="00EC6510"/>
    <w:rsid w:val="00EC7164"/>
    <w:rsid w:val="00ED42F1"/>
    <w:rsid w:val="00ED515C"/>
    <w:rsid w:val="00ED53FE"/>
    <w:rsid w:val="00EE2532"/>
    <w:rsid w:val="00EE2A86"/>
    <w:rsid w:val="00EE3C36"/>
    <w:rsid w:val="00EE5C62"/>
    <w:rsid w:val="00EE6A79"/>
    <w:rsid w:val="00EF39E7"/>
    <w:rsid w:val="00EF6567"/>
    <w:rsid w:val="00F01468"/>
    <w:rsid w:val="00F023E3"/>
    <w:rsid w:val="00F05888"/>
    <w:rsid w:val="00F06965"/>
    <w:rsid w:val="00F06CF9"/>
    <w:rsid w:val="00F110A1"/>
    <w:rsid w:val="00F12E62"/>
    <w:rsid w:val="00F1627D"/>
    <w:rsid w:val="00F20017"/>
    <w:rsid w:val="00F204D6"/>
    <w:rsid w:val="00F213F4"/>
    <w:rsid w:val="00F229C5"/>
    <w:rsid w:val="00F23F36"/>
    <w:rsid w:val="00F2779F"/>
    <w:rsid w:val="00F300D4"/>
    <w:rsid w:val="00F31B48"/>
    <w:rsid w:val="00F31DD8"/>
    <w:rsid w:val="00F36146"/>
    <w:rsid w:val="00F36EA0"/>
    <w:rsid w:val="00F379E4"/>
    <w:rsid w:val="00F41765"/>
    <w:rsid w:val="00F42BE8"/>
    <w:rsid w:val="00F446FA"/>
    <w:rsid w:val="00F4503F"/>
    <w:rsid w:val="00F5449B"/>
    <w:rsid w:val="00F55354"/>
    <w:rsid w:val="00F553C2"/>
    <w:rsid w:val="00F556F3"/>
    <w:rsid w:val="00F577BA"/>
    <w:rsid w:val="00F60A55"/>
    <w:rsid w:val="00F60B94"/>
    <w:rsid w:val="00F63663"/>
    <w:rsid w:val="00F63747"/>
    <w:rsid w:val="00F6474A"/>
    <w:rsid w:val="00F6578D"/>
    <w:rsid w:val="00F65916"/>
    <w:rsid w:val="00F65A50"/>
    <w:rsid w:val="00F66F38"/>
    <w:rsid w:val="00F70C76"/>
    <w:rsid w:val="00F744B5"/>
    <w:rsid w:val="00F749ED"/>
    <w:rsid w:val="00F80932"/>
    <w:rsid w:val="00F81598"/>
    <w:rsid w:val="00F84210"/>
    <w:rsid w:val="00F84BEE"/>
    <w:rsid w:val="00F854A1"/>
    <w:rsid w:val="00F87349"/>
    <w:rsid w:val="00F900C1"/>
    <w:rsid w:val="00F95A7B"/>
    <w:rsid w:val="00F9712C"/>
    <w:rsid w:val="00FA3E17"/>
    <w:rsid w:val="00FA40FF"/>
    <w:rsid w:val="00FA5BA7"/>
    <w:rsid w:val="00FA7E49"/>
    <w:rsid w:val="00FB0EF7"/>
    <w:rsid w:val="00FB1089"/>
    <w:rsid w:val="00FB1903"/>
    <w:rsid w:val="00FB3876"/>
    <w:rsid w:val="00FB43A4"/>
    <w:rsid w:val="00FB51AB"/>
    <w:rsid w:val="00FB6964"/>
    <w:rsid w:val="00FB6D58"/>
    <w:rsid w:val="00FC0725"/>
    <w:rsid w:val="00FC1E0B"/>
    <w:rsid w:val="00FC2F10"/>
    <w:rsid w:val="00FC3271"/>
    <w:rsid w:val="00FC5A3E"/>
    <w:rsid w:val="00FC606D"/>
    <w:rsid w:val="00FC71F5"/>
    <w:rsid w:val="00FD0543"/>
    <w:rsid w:val="00FD26BC"/>
    <w:rsid w:val="00FD2B2B"/>
    <w:rsid w:val="00FD4BE2"/>
    <w:rsid w:val="00FD4FE8"/>
    <w:rsid w:val="00FE15EF"/>
    <w:rsid w:val="00FE3456"/>
    <w:rsid w:val="00FE3F6B"/>
    <w:rsid w:val="00FE7CB9"/>
    <w:rsid w:val="00FF0E89"/>
    <w:rsid w:val="00FF2076"/>
    <w:rsid w:val="00FF33CA"/>
    <w:rsid w:val="00FF3B97"/>
    <w:rsid w:val="00FF6C86"/>
    <w:rsid w:val="00FF7BC0"/>
    <w:rsid w:val="02877AF1"/>
    <w:rsid w:val="02944929"/>
    <w:rsid w:val="02E33720"/>
    <w:rsid w:val="02EC5DA3"/>
    <w:rsid w:val="0370691B"/>
    <w:rsid w:val="045C7CE8"/>
    <w:rsid w:val="047E077F"/>
    <w:rsid w:val="04F13A7E"/>
    <w:rsid w:val="05887B48"/>
    <w:rsid w:val="058B5F97"/>
    <w:rsid w:val="06EC09AF"/>
    <w:rsid w:val="07565116"/>
    <w:rsid w:val="078F6575"/>
    <w:rsid w:val="086469AE"/>
    <w:rsid w:val="08C6729B"/>
    <w:rsid w:val="09716F43"/>
    <w:rsid w:val="097E0022"/>
    <w:rsid w:val="09BA1F28"/>
    <w:rsid w:val="09DC1748"/>
    <w:rsid w:val="0A141797"/>
    <w:rsid w:val="0A8225E0"/>
    <w:rsid w:val="0B7E4685"/>
    <w:rsid w:val="0BBF75FB"/>
    <w:rsid w:val="0C006D1F"/>
    <w:rsid w:val="0C5F3431"/>
    <w:rsid w:val="0C88111D"/>
    <w:rsid w:val="0CB71EAD"/>
    <w:rsid w:val="100F2F6F"/>
    <w:rsid w:val="10D27D32"/>
    <w:rsid w:val="11104679"/>
    <w:rsid w:val="1236016D"/>
    <w:rsid w:val="129E4E74"/>
    <w:rsid w:val="12AC346D"/>
    <w:rsid w:val="12D2219C"/>
    <w:rsid w:val="131A4E5A"/>
    <w:rsid w:val="13800F89"/>
    <w:rsid w:val="13B07319"/>
    <w:rsid w:val="13C2176A"/>
    <w:rsid w:val="13CB1330"/>
    <w:rsid w:val="144D4CEB"/>
    <w:rsid w:val="145C6C1F"/>
    <w:rsid w:val="148D1121"/>
    <w:rsid w:val="152E6BB6"/>
    <w:rsid w:val="153562E2"/>
    <w:rsid w:val="15693AA8"/>
    <w:rsid w:val="15875F00"/>
    <w:rsid w:val="15B10648"/>
    <w:rsid w:val="16893F6C"/>
    <w:rsid w:val="169F4A32"/>
    <w:rsid w:val="17005CA4"/>
    <w:rsid w:val="17846474"/>
    <w:rsid w:val="18674CA1"/>
    <w:rsid w:val="18F97719"/>
    <w:rsid w:val="19122F2B"/>
    <w:rsid w:val="19825BD9"/>
    <w:rsid w:val="1A0F44D9"/>
    <w:rsid w:val="1A631C48"/>
    <w:rsid w:val="1A651293"/>
    <w:rsid w:val="1AA9685F"/>
    <w:rsid w:val="1B9066E5"/>
    <w:rsid w:val="1DD33648"/>
    <w:rsid w:val="1E257E21"/>
    <w:rsid w:val="1E2D038D"/>
    <w:rsid w:val="1E980E02"/>
    <w:rsid w:val="1EEC067C"/>
    <w:rsid w:val="1F675629"/>
    <w:rsid w:val="1FC86419"/>
    <w:rsid w:val="211F5A07"/>
    <w:rsid w:val="219066B0"/>
    <w:rsid w:val="22051153"/>
    <w:rsid w:val="2221597B"/>
    <w:rsid w:val="23C47A32"/>
    <w:rsid w:val="24B10DC5"/>
    <w:rsid w:val="2542476E"/>
    <w:rsid w:val="255C1023"/>
    <w:rsid w:val="257965F6"/>
    <w:rsid w:val="257A48AA"/>
    <w:rsid w:val="259B03CD"/>
    <w:rsid w:val="27B06FC0"/>
    <w:rsid w:val="28AE3B89"/>
    <w:rsid w:val="28C34A20"/>
    <w:rsid w:val="294A6CDE"/>
    <w:rsid w:val="296D1FAD"/>
    <w:rsid w:val="29D625A3"/>
    <w:rsid w:val="2B824863"/>
    <w:rsid w:val="2BBE6D1B"/>
    <w:rsid w:val="2C1D1770"/>
    <w:rsid w:val="2C3B4D93"/>
    <w:rsid w:val="2C612302"/>
    <w:rsid w:val="2D2E0955"/>
    <w:rsid w:val="2E953790"/>
    <w:rsid w:val="2EAB1FC8"/>
    <w:rsid w:val="2EDE0864"/>
    <w:rsid w:val="2EE87995"/>
    <w:rsid w:val="2F214D9A"/>
    <w:rsid w:val="2F7B3197"/>
    <w:rsid w:val="30762D47"/>
    <w:rsid w:val="30B862B1"/>
    <w:rsid w:val="30D22C16"/>
    <w:rsid w:val="31004930"/>
    <w:rsid w:val="3339699D"/>
    <w:rsid w:val="336159D4"/>
    <w:rsid w:val="33823CC8"/>
    <w:rsid w:val="338E1474"/>
    <w:rsid w:val="33D715E2"/>
    <w:rsid w:val="34102CAB"/>
    <w:rsid w:val="34575F9D"/>
    <w:rsid w:val="3563038C"/>
    <w:rsid w:val="35A24418"/>
    <w:rsid w:val="36B12E24"/>
    <w:rsid w:val="372618B2"/>
    <w:rsid w:val="38032904"/>
    <w:rsid w:val="38C3146E"/>
    <w:rsid w:val="39C424A6"/>
    <w:rsid w:val="3A0D3964"/>
    <w:rsid w:val="3AD16E9D"/>
    <w:rsid w:val="3B6E698C"/>
    <w:rsid w:val="3B821ECF"/>
    <w:rsid w:val="3B895446"/>
    <w:rsid w:val="3B9F07E0"/>
    <w:rsid w:val="3BEF0F37"/>
    <w:rsid w:val="3C3A66B3"/>
    <w:rsid w:val="3C616320"/>
    <w:rsid w:val="3D356591"/>
    <w:rsid w:val="3D3B1C70"/>
    <w:rsid w:val="3DDB152F"/>
    <w:rsid w:val="3DE34686"/>
    <w:rsid w:val="3DE36D4D"/>
    <w:rsid w:val="3EB53C19"/>
    <w:rsid w:val="3EB613C9"/>
    <w:rsid w:val="3F1F5972"/>
    <w:rsid w:val="3F782D07"/>
    <w:rsid w:val="3FE7411C"/>
    <w:rsid w:val="402473E1"/>
    <w:rsid w:val="4100147B"/>
    <w:rsid w:val="41A65975"/>
    <w:rsid w:val="41BA6DED"/>
    <w:rsid w:val="41D8520D"/>
    <w:rsid w:val="41DD478D"/>
    <w:rsid w:val="426E143A"/>
    <w:rsid w:val="427E7607"/>
    <w:rsid w:val="427F791B"/>
    <w:rsid w:val="42B336E2"/>
    <w:rsid w:val="42E729CF"/>
    <w:rsid w:val="42ED1A99"/>
    <w:rsid w:val="430E43A0"/>
    <w:rsid w:val="4379691B"/>
    <w:rsid w:val="44125C49"/>
    <w:rsid w:val="44667944"/>
    <w:rsid w:val="44B10F95"/>
    <w:rsid w:val="44F57319"/>
    <w:rsid w:val="454F02E3"/>
    <w:rsid w:val="45614956"/>
    <w:rsid w:val="456726F0"/>
    <w:rsid w:val="45D8799F"/>
    <w:rsid w:val="469D1530"/>
    <w:rsid w:val="474867D2"/>
    <w:rsid w:val="480D2955"/>
    <w:rsid w:val="489E4AC9"/>
    <w:rsid w:val="48C75E31"/>
    <w:rsid w:val="49261F11"/>
    <w:rsid w:val="49593FDF"/>
    <w:rsid w:val="49CD21AD"/>
    <w:rsid w:val="4A05300F"/>
    <w:rsid w:val="4A4C47F2"/>
    <w:rsid w:val="4AB57D0F"/>
    <w:rsid w:val="4B7E615F"/>
    <w:rsid w:val="4C08117B"/>
    <w:rsid w:val="4C240528"/>
    <w:rsid w:val="4C2A41EB"/>
    <w:rsid w:val="4CED4D04"/>
    <w:rsid w:val="4DBD0DB2"/>
    <w:rsid w:val="4DE14868"/>
    <w:rsid w:val="4F2D4885"/>
    <w:rsid w:val="4F9E6785"/>
    <w:rsid w:val="4FA44871"/>
    <w:rsid w:val="50412F81"/>
    <w:rsid w:val="5076138B"/>
    <w:rsid w:val="511D4BF2"/>
    <w:rsid w:val="5197676D"/>
    <w:rsid w:val="52152B39"/>
    <w:rsid w:val="523836E8"/>
    <w:rsid w:val="523D104F"/>
    <w:rsid w:val="529A5D2C"/>
    <w:rsid w:val="52B80821"/>
    <w:rsid w:val="52C818A8"/>
    <w:rsid w:val="52CD5B98"/>
    <w:rsid w:val="52F07EB9"/>
    <w:rsid w:val="5328467E"/>
    <w:rsid w:val="532E5569"/>
    <w:rsid w:val="534D1854"/>
    <w:rsid w:val="53EB1115"/>
    <w:rsid w:val="5442192E"/>
    <w:rsid w:val="548964DF"/>
    <w:rsid w:val="54C539EE"/>
    <w:rsid w:val="54DD6D37"/>
    <w:rsid w:val="555E1397"/>
    <w:rsid w:val="561D0AC3"/>
    <w:rsid w:val="56592E41"/>
    <w:rsid w:val="57087E87"/>
    <w:rsid w:val="573D45FF"/>
    <w:rsid w:val="57510FC2"/>
    <w:rsid w:val="575B1A1A"/>
    <w:rsid w:val="577874D7"/>
    <w:rsid w:val="580A7841"/>
    <w:rsid w:val="586A7F6E"/>
    <w:rsid w:val="588D34B5"/>
    <w:rsid w:val="58FA5365"/>
    <w:rsid w:val="59A85CFF"/>
    <w:rsid w:val="59B715CF"/>
    <w:rsid w:val="5A051CCE"/>
    <w:rsid w:val="5A8F311C"/>
    <w:rsid w:val="5AAE0ADE"/>
    <w:rsid w:val="5ADD4E1B"/>
    <w:rsid w:val="5B9923A0"/>
    <w:rsid w:val="5C140FB9"/>
    <w:rsid w:val="5C635BE0"/>
    <w:rsid w:val="5CCB38DB"/>
    <w:rsid w:val="5E6228C4"/>
    <w:rsid w:val="5E637990"/>
    <w:rsid w:val="5EA04FDE"/>
    <w:rsid w:val="5F0D6356"/>
    <w:rsid w:val="5F652B19"/>
    <w:rsid w:val="5FC03B1F"/>
    <w:rsid w:val="5FDD519B"/>
    <w:rsid w:val="5FF803BF"/>
    <w:rsid w:val="60D57B04"/>
    <w:rsid w:val="61442A83"/>
    <w:rsid w:val="61A274BD"/>
    <w:rsid w:val="61EC6E1E"/>
    <w:rsid w:val="62101B10"/>
    <w:rsid w:val="627F34DF"/>
    <w:rsid w:val="634C1A77"/>
    <w:rsid w:val="63905323"/>
    <w:rsid w:val="63A04E38"/>
    <w:rsid w:val="63FE0ED7"/>
    <w:rsid w:val="64504469"/>
    <w:rsid w:val="64C17985"/>
    <w:rsid w:val="65BC58F2"/>
    <w:rsid w:val="65E447C2"/>
    <w:rsid w:val="66721DB5"/>
    <w:rsid w:val="668C5DD5"/>
    <w:rsid w:val="66AD0AF7"/>
    <w:rsid w:val="672D1549"/>
    <w:rsid w:val="674351DD"/>
    <w:rsid w:val="67CD4B99"/>
    <w:rsid w:val="68465764"/>
    <w:rsid w:val="684C49F7"/>
    <w:rsid w:val="692528CC"/>
    <w:rsid w:val="698E7BC0"/>
    <w:rsid w:val="69EC1033"/>
    <w:rsid w:val="69F87F58"/>
    <w:rsid w:val="6A104C8E"/>
    <w:rsid w:val="6A774F25"/>
    <w:rsid w:val="6A943F4B"/>
    <w:rsid w:val="6B250A9C"/>
    <w:rsid w:val="6BD84A1A"/>
    <w:rsid w:val="6C3F67E5"/>
    <w:rsid w:val="6C6A7171"/>
    <w:rsid w:val="6C953D6D"/>
    <w:rsid w:val="6CC3159E"/>
    <w:rsid w:val="6CD82220"/>
    <w:rsid w:val="6CFA2DE3"/>
    <w:rsid w:val="6D034094"/>
    <w:rsid w:val="6D2656A5"/>
    <w:rsid w:val="6DB445BF"/>
    <w:rsid w:val="6E4B0C1B"/>
    <w:rsid w:val="6E5734CE"/>
    <w:rsid w:val="6F1E6CC5"/>
    <w:rsid w:val="6F351CBE"/>
    <w:rsid w:val="6F3F5136"/>
    <w:rsid w:val="6F467FCD"/>
    <w:rsid w:val="6F514297"/>
    <w:rsid w:val="70627152"/>
    <w:rsid w:val="70911DCB"/>
    <w:rsid w:val="70A541FD"/>
    <w:rsid w:val="71424471"/>
    <w:rsid w:val="71AE19D3"/>
    <w:rsid w:val="725530F6"/>
    <w:rsid w:val="726056F6"/>
    <w:rsid w:val="73075060"/>
    <w:rsid w:val="737F4C01"/>
    <w:rsid w:val="755418C8"/>
    <w:rsid w:val="75AD5B17"/>
    <w:rsid w:val="75C9253A"/>
    <w:rsid w:val="76B05731"/>
    <w:rsid w:val="76C95CE1"/>
    <w:rsid w:val="76EF4CB4"/>
    <w:rsid w:val="77183909"/>
    <w:rsid w:val="77266CF3"/>
    <w:rsid w:val="77C44DF6"/>
    <w:rsid w:val="786C1E56"/>
    <w:rsid w:val="78FA2D20"/>
    <w:rsid w:val="79832926"/>
    <w:rsid w:val="79A5450E"/>
    <w:rsid w:val="79DC0F31"/>
    <w:rsid w:val="7A0842F9"/>
    <w:rsid w:val="7A4D7073"/>
    <w:rsid w:val="7A8A1D17"/>
    <w:rsid w:val="7A972063"/>
    <w:rsid w:val="7BA11006"/>
    <w:rsid w:val="7BE16D8C"/>
    <w:rsid w:val="7C1C209A"/>
    <w:rsid w:val="7CA771C1"/>
    <w:rsid w:val="7CD24A52"/>
    <w:rsid w:val="7D4B284C"/>
    <w:rsid w:val="7DE76A9E"/>
    <w:rsid w:val="7E34324A"/>
    <w:rsid w:val="7F606C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strokecolor="#739cc3">
      <v:fill angle="9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unhideWhenUsed="0" w:qFormat="1"/>
    <w:lsdException w:name="footer" w:semiHidden="0" w:unhideWhenUsed="0" w:qFormat="1"/>
    <w:lsdException w:name="caption" w:uiPriority="35" w:qFormat="1"/>
    <w:lsdException w:name="annotation reference" w:semiHidden="0"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semiHidden="0" w:uiPriority="0" w:unhideWhenUsed="0" w:qFormat="1"/>
    <w:lsdException w:name="Body Text Indent 3" w:semiHidden="0" w:uiPriority="0" w:unhideWhenUsed="0" w:qFormat="1"/>
    <w:lsdException w:name="Block Text" w:semiHidden="0" w:uiPriority="0" w:unhideWhenUsed="0" w:qFormat="1"/>
    <w:lsdException w:name="Hyperlink" w:semiHidden="0" w:unhideWhenUsed="0" w:qFormat="1"/>
    <w:lsdException w:name="Strong" w:semiHidden="0" w:uiPriority="22" w:unhideWhenUsed="0" w:qFormat="1"/>
    <w:lsdException w:name="Emphasis" w:semiHidden="0" w:uiPriority="20" w:unhideWhenUsed="0" w:qFormat="1"/>
    <w:lsdException w:name="Normal Table" w:qFormat="1"/>
    <w:lsdException w:name="annotation subject" w:semiHidden="0" w:qFormat="1"/>
    <w:lsdException w:name="Balloon Text" w:semiHidden="0" w:uiPriority="0" w:unhideWhenUsed="0"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line="560" w:lineRule="exact"/>
      <w:ind w:firstLineChars="200" w:firstLine="640"/>
      <w:jc w:val="both"/>
    </w:pPr>
    <w:rPr>
      <w:rFonts w:ascii="Calibri" w:eastAsia="仿宋" w:hAnsi="Calibri"/>
      <w:kern w:val="2"/>
      <w:sz w:val="30"/>
      <w:szCs w:val="24"/>
    </w:rPr>
  </w:style>
  <w:style w:type="paragraph" w:styleId="1">
    <w:name w:val="heading 1"/>
    <w:next w:val="a"/>
    <w:link w:val="1Char"/>
    <w:uiPriority w:val="9"/>
    <w:qFormat/>
    <w:pPr>
      <w:keepNext/>
      <w:keepLines/>
      <w:spacing w:after="160" w:line="560" w:lineRule="exact"/>
      <w:jc w:val="center"/>
      <w:outlineLvl w:val="0"/>
    </w:pPr>
    <w:rPr>
      <w:rFonts w:ascii="Arial" w:eastAsia="仿宋" w:hAnsi="Arial"/>
      <w:b/>
      <w:kern w:val="44"/>
      <w:sz w:val="44"/>
    </w:rPr>
  </w:style>
  <w:style w:type="paragraph" w:styleId="2">
    <w:name w:val="heading 2"/>
    <w:basedOn w:val="a"/>
    <w:next w:val="a"/>
    <w:link w:val="2Char"/>
    <w:uiPriority w:val="9"/>
    <w:qFormat/>
    <w:pPr>
      <w:keepNext/>
      <w:keepLines/>
      <w:outlineLvl w:val="1"/>
    </w:pPr>
    <w:rPr>
      <w:rFonts w:ascii="Arial" w:eastAsia="黑体" w:hAnsi="Arial"/>
    </w:rPr>
  </w:style>
  <w:style w:type="paragraph" w:styleId="3">
    <w:name w:val="heading 3"/>
    <w:basedOn w:val="a"/>
    <w:next w:val="a"/>
    <w:uiPriority w:val="9"/>
    <w:qFormat/>
    <w:pPr>
      <w:keepNext/>
      <w:keepLines/>
      <w:outlineLvl w:val="2"/>
    </w:pPr>
    <w:rPr>
      <w:rFonts w:eastAsia="楷体"/>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ody Text"/>
    <w:basedOn w:val="a"/>
    <w:qFormat/>
    <w:rPr>
      <w:rFonts w:ascii="宋体"/>
      <w:color w:val="000000"/>
      <w:sz w:val="24"/>
      <w:szCs w:val="20"/>
    </w:rPr>
  </w:style>
  <w:style w:type="paragraph" w:styleId="a5">
    <w:name w:val="Body Text Indent"/>
    <w:basedOn w:val="a"/>
    <w:qFormat/>
    <w:pPr>
      <w:ind w:firstLine="510"/>
    </w:pPr>
    <w:rPr>
      <w:rFonts w:ascii="宋体"/>
      <w:sz w:val="24"/>
      <w:szCs w:val="20"/>
    </w:rPr>
  </w:style>
  <w:style w:type="paragraph" w:styleId="a6">
    <w:name w:val="Block Text"/>
    <w:basedOn w:val="a"/>
    <w:qFormat/>
    <w:pPr>
      <w:spacing w:line="320" w:lineRule="exact"/>
      <w:ind w:leftChars="44" w:left="92" w:right="153" w:firstLine="496"/>
    </w:pPr>
    <w:rPr>
      <w:rFonts w:eastAsia="仿宋_GB2312"/>
      <w:spacing w:val="4"/>
      <w:sz w:val="24"/>
      <w:szCs w:val="20"/>
      <w:u w:val="single"/>
    </w:rPr>
  </w:style>
  <w:style w:type="paragraph" w:styleId="a7">
    <w:name w:val="Date"/>
    <w:basedOn w:val="a"/>
    <w:next w:val="a"/>
    <w:qFormat/>
    <w:pPr>
      <w:ind w:leftChars="2500" w:left="100"/>
    </w:pPr>
  </w:style>
  <w:style w:type="paragraph" w:styleId="a8">
    <w:name w:val="Balloon Text"/>
    <w:basedOn w:val="a"/>
    <w:link w:val="Char0"/>
    <w:qFormat/>
    <w:rPr>
      <w:sz w:val="18"/>
      <w:szCs w:val="18"/>
    </w:rPr>
  </w:style>
  <w:style w:type="paragraph" w:styleId="a9">
    <w:name w:val="footer"/>
    <w:basedOn w:val="a"/>
    <w:link w:val="Char1"/>
    <w:uiPriority w:val="99"/>
    <w:qFormat/>
    <w:pPr>
      <w:tabs>
        <w:tab w:val="center" w:pos="4153"/>
        <w:tab w:val="right" w:pos="8306"/>
      </w:tabs>
      <w:snapToGrid w:val="0"/>
      <w:jc w:val="left"/>
    </w:pPr>
    <w:rPr>
      <w:sz w:val="18"/>
      <w:szCs w:val="18"/>
    </w:rPr>
  </w:style>
  <w:style w:type="paragraph" w:styleId="aa">
    <w:name w:val="header"/>
    <w:basedOn w:val="a"/>
    <w:link w:val="Char2"/>
    <w:uiPriority w:val="99"/>
    <w:qFormat/>
    <w:pPr>
      <w:pBdr>
        <w:bottom w:val="single" w:sz="6" w:space="1" w:color="auto"/>
      </w:pBdr>
      <w:tabs>
        <w:tab w:val="center" w:pos="4153"/>
        <w:tab w:val="right" w:pos="8306"/>
      </w:tabs>
      <w:snapToGrid w:val="0"/>
      <w:jc w:val="center"/>
    </w:pPr>
    <w:rPr>
      <w:sz w:val="18"/>
      <w:szCs w:val="20"/>
    </w:rPr>
  </w:style>
  <w:style w:type="paragraph" w:styleId="30">
    <w:name w:val="Body Text Indent 3"/>
    <w:basedOn w:val="a"/>
    <w:qFormat/>
    <w:pPr>
      <w:snapToGrid w:val="0"/>
      <w:spacing w:line="500" w:lineRule="exact"/>
      <w:ind w:right="15" w:firstLineChars="211" w:firstLine="523"/>
    </w:pPr>
    <w:rPr>
      <w:rFonts w:eastAsia="仿宋_GB2312"/>
      <w:spacing w:val="4"/>
      <w:sz w:val="24"/>
    </w:rPr>
  </w:style>
  <w:style w:type="paragraph" w:styleId="20">
    <w:name w:val="Body Text 2"/>
    <w:basedOn w:val="a"/>
    <w:qFormat/>
    <w:pPr>
      <w:snapToGrid w:val="0"/>
      <w:spacing w:line="560" w:lineRule="atLeast"/>
      <w:ind w:right="15"/>
    </w:pPr>
    <w:rPr>
      <w:bCs/>
      <w:spacing w:val="4"/>
      <w:sz w:val="24"/>
      <w:szCs w:val="20"/>
    </w:rPr>
  </w:style>
  <w:style w:type="paragraph" w:styleId="ab">
    <w:name w:val="annotation subject"/>
    <w:basedOn w:val="a3"/>
    <w:next w:val="a3"/>
    <w:link w:val="Char3"/>
    <w:uiPriority w:val="99"/>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qFormat/>
  </w:style>
  <w:style w:type="character" w:styleId="ae">
    <w:name w:val="Emphasis"/>
    <w:uiPriority w:val="20"/>
    <w:qFormat/>
    <w:rPr>
      <w:i/>
      <w:iCs/>
    </w:rPr>
  </w:style>
  <w:style w:type="character" w:styleId="af">
    <w:name w:val="Hyperlink"/>
    <w:uiPriority w:val="99"/>
    <w:qFormat/>
    <w:rPr>
      <w:color w:val="0000FF"/>
      <w:u w:val="single"/>
    </w:rPr>
  </w:style>
  <w:style w:type="character" w:styleId="af0">
    <w:name w:val="annotation reference"/>
    <w:uiPriority w:val="99"/>
    <w:unhideWhenUsed/>
    <w:qFormat/>
    <w:rPr>
      <w:sz w:val="21"/>
      <w:szCs w:val="21"/>
    </w:rPr>
  </w:style>
  <w:style w:type="character" w:customStyle="1" w:styleId="2Char">
    <w:name w:val="标题 2 Char"/>
    <w:link w:val="2"/>
    <w:uiPriority w:val="9"/>
    <w:qFormat/>
    <w:rPr>
      <w:rFonts w:ascii="Arial" w:eastAsia="黑体" w:hAnsi="Arial"/>
      <w:sz w:val="30"/>
    </w:rPr>
  </w:style>
  <w:style w:type="character" w:customStyle="1" w:styleId="Char1">
    <w:name w:val="页脚 Char"/>
    <w:link w:val="a9"/>
    <w:uiPriority w:val="99"/>
    <w:qFormat/>
    <w:rPr>
      <w:kern w:val="2"/>
      <w:sz w:val="18"/>
      <w:szCs w:val="18"/>
    </w:rPr>
  </w:style>
  <w:style w:type="character" w:customStyle="1" w:styleId="Char">
    <w:name w:val="批注文字 Char"/>
    <w:link w:val="a3"/>
    <w:uiPriority w:val="99"/>
    <w:semiHidden/>
    <w:qFormat/>
    <w:rPr>
      <w:kern w:val="2"/>
      <w:sz w:val="21"/>
      <w:szCs w:val="24"/>
    </w:rPr>
  </w:style>
  <w:style w:type="character" w:customStyle="1" w:styleId="Char3">
    <w:name w:val="批注主题 Char"/>
    <w:link w:val="ab"/>
    <w:uiPriority w:val="99"/>
    <w:semiHidden/>
    <w:qFormat/>
    <w:rPr>
      <w:b/>
      <w:bCs/>
      <w:kern w:val="2"/>
      <w:sz w:val="21"/>
      <w:szCs w:val="24"/>
    </w:rPr>
  </w:style>
  <w:style w:type="character" w:customStyle="1" w:styleId="Char2">
    <w:name w:val="页眉 Char"/>
    <w:link w:val="aa"/>
    <w:uiPriority w:val="99"/>
    <w:qFormat/>
    <w:rPr>
      <w:kern w:val="2"/>
      <w:sz w:val="18"/>
    </w:rPr>
  </w:style>
  <w:style w:type="character" w:customStyle="1" w:styleId="Char0">
    <w:name w:val="批注框文本 Char"/>
    <w:link w:val="a8"/>
    <w:qFormat/>
    <w:rPr>
      <w:kern w:val="2"/>
      <w:sz w:val="18"/>
      <w:szCs w:val="18"/>
    </w:rPr>
  </w:style>
  <w:style w:type="paragraph" w:customStyle="1" w:styleId="11">
    <w:name w:val="目录 11"/>
    <w:basedOn w:val="a"/>
    <w:next w:val="a"/>
    <w:uiPriority w:val="39"/>
    <w:unhideWhenUsed/>
    <w:qFormat/>
  </w:style>
  <w:style w:type="paragraph" w:customStyle="1" w:styleId="31">
    <w:name w:val="目录 31"/>
    <w:basedOn w:val="a"/>
    <w:next w:val="a"/>
    <w:uiPriority w:val="39"/>
    <w:unhideWhenUsed/>
    <w:qFormat/>
    <w:pPr>
      <w:ind w:leftChars="400" w:left="840"/>
    </w:pPr>
  </w:style>
  <w:style w:type="paragraph" w:customStyle="1" w:styleId="21">
    <w:name w:val="目录 21"/>
    <w:basedOn w:val="a"/>
    <w:next w:val="a"/>
    <w:uiPriority w:val="39"/>
    <w:unhideWhenUsed/>
    <w:qFormat/>
    <w:pPr>
      <w:ind w:leftChars="200" w:left="420"/>
      <w:jc w:val="left"/>
    </w:pPr>
  </w:style>
  <w:style w:type="paragraph" w:customStyle="1" w:styleId="xl28">
    <w:name w:val="xl28"/>
    <w:basedOn w:val="a"/>
    <w:qFormat/>
    <w:pPr>
      <w:widowControl/>
      <w:pBdr>
        <w:left w:val="single" w:sz="4" w:space="0" w:color="auto"/>
        <w:bottom w:val="single" w:sz="4" w:space="0" w:color="auto"/>
        <w:right w:val="single" w:sz="4" w:space="0" w:color="auto"/>
      </w:pBdr>
      <w:spacing w:before="100" w:beforeAutospacing="1" w:after="100" w:afterAutospacing="1"/>
      <w:jc w:val="center"/>
    </w:pPr>
    <w:rPr>
      <w:kern w:val="0"/>
      <w:sz w:val="24"/>
    </w:rPr>
  </w:style>
  <w:style w:type="paragraph" w:customStyle="1" w:styleId="10">
    <w:name w:val="列出段落1"/>
    <w:basedOn w:val="a"/>
    <w:uiPriority w:val="34"/>
    <w:qFormat/>
    <w:pPr>
      <w:widowControl/>
      <w:ind w:firstLine="420"/>
      <w:jc w:val="left"/>
    </w:pPr>
    <w:rPr>
      <w:rFonts w:ascii="宋体" w:hAnsi="宋体" w:cs="宋体"/>
      <w:kern w:val="0"/>
      <w:sz w:val="24"/>
    </w:rPr>
  </w:style>
  <w:style w:type="paragraph" w:customStyle="1" w:styleId="font0">
    <w:name w:val="font0"/>
    <w:basedOn w:val="a"/>
    <w:qFormat/>
    <w:pPr>
      <w:widowControl/>
      <w:spacing w:before="100" w:beforeAutospacing="1" w:after="100" w:afterAutospacing="1"/>
      <w:jc w:val="left"/>
    </w:pPr>
    <w:rPr>
      <w:rFonts w:ascii="宋体" w:hAnsi="宋体" w:hint="eastAsia"/>
      <w:kern w:val="0"/>
      <w:sz w:val="24"/>
    </w:rPr>
  </w:style>
  <w:style w:type="paragraph" w:customStyle="1" w:styleId="font5">
    <w:name w:val="font5"/>
    <w:basedOn w:val="a"/>
    <w:qFormat/>
    <w:pPr>
      <w:widowControl/>
      <w:spacing w:before="100" w:beforeAutospacing="1" w:after="100" w:afterAutospacing="1"/>
      <w:jc w:val="left"/>
    </w:pPr>
    <w:rPr>
      <w:kern w:val="0"/>
      <w:szCs w:val="21"/>
    </w:rPr>
  </w:style>
  <w:style w:type="character" w:customStyle="1" w:styleId="af1">
    <w:name w:val="页脚 字符"/>
    <w:basedOn w:val="a0"/>
    <w:uiPriority w:val="99"/>
    <w:qFormat/>
  </w:style>
  <w:style w:type="character" w:customStyle="1" w:styleId="1Char">
    <w:name w:val="标题 1 Char"/>
    <w:link w:val="1"/>
    <w:uiPriority w:val="9"/>
    <w:qFormat/>
    <w:rPr>
      <w:rFonts w:ascii="Arial" w:eastAsia="仿宋" w:hAnsi="Arial" w:cs="Times New Roman"/>
      <w:b/>
      <w:kern w:val="44"/>
      <w:sz w:val="44"/>
      <w:lang w:val="en-US" w:eastAsia="zh-CN" w:bidi="ar-SA"/>
    </w:rPr>
  </w:style>
  <w:style w:type="paragraph" w:styleId="12">
    <w:name w:val="toc 1"/>
    <w:basedOn w:val="a"/>
    <w:next w:val="a"/>
    <w:autoRedefine/>
    <w:uiPriority w:val="39"/>
    <w:unhideWhenUsed/>
    <w:rsid w:val="00807ED2"/>
  </w:style>
  <w:style w:type="paragraph" w:styleId="22">
    <w:name w:val="toc 2"/>
    <w:basedOn w:val="a"/>
    <w:next w:val="a"/>
    <w:autoRedefine/>
    <w:uiPriority w:val="39"/>
    <w:unhideWhenUsed/>
    <w:rsid w:val="00807ED2"/>
    <w:pPr>
      <w:ind w:leftChars="200" w:left="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lsdException w:name="toc 2" w:semiHidden="0" w:uiPriority="39"/>
    <w:lsdException w:name="toc 3" w:semiHidden="0"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qFormat="1"/>
    <w:lsdException w:name="header" w:semiHidden="0" w:unhideWhenUsed="0" w:qFormat="1"/>
    <w:lsdException w:name="footer" w:semiHidden="0" w:unhideWhenUsed="0" w:qFormat="1"/>
    <w:lsdException w:name="caption" w:uiPriority="35" w:qFormat="1"/>
    <w:lsdException w:name="annotation reference" w:semiHidden="0" w:qFormat="1"/>
    <w:lsdException w:name="page number" w:semiHidden="0" w:uiPriority="0" w:unhideWhenUsed="0" w:qFormat="1"/>
    <w:lsdException w:name="Title" w:semiHidden="0" w:uiPriority="10" w:unhideWhenUsed="0" w:qFormat="1"/>
    <w:lsdException w:name="Default Paragraph Font" w:uiPriority="1" w:qFormat="1"/>
    <w:lsdException w:name="Body Text" w:semiHidden="0" w:uiPriority="0" w:unhideWhenUsed="0"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2" w:semiHidden="0" w:uiPriority="0" w:unhideWhenUsed="0" w:qFormat="1"/>
    <w:lsdException w:name="Body Text Indent 3" w:semiHidden="0" w:uiPriority="0" w:unhideWhenUsed="0" w:qFormat="1"/>
    <w:lsdException w:name="Block Text" w:semiHidden="0" w:uiPriority="0" w:unhideWhenUsed="0" w:qFormat="1"/>
    <w:lsdException w:name="Hyperlink" w:semiHidden="0" w:unhideWhenUsed="0" w:qFormat="1"/>
    <w:lsdException w:name="Strong" w:semiHidden="0" w:uiPriority="22" w:unhideWhenUsed="0" w:qFormat="1"/>
    <w:lsdException w:name="Emphasis" w:semiHidden="0" w:uiPriority="20" w:unhideWhenUsed="0" w:qFormat="1"/>
    <w:lsdException w:name="Normal Table" w:qFormat="1"/>
    <w:lsdException w:name="annotation subject" w:semiHidden="0" w:qFormat="1"/>
    <w:lsdException w:name="Balloon Text" w:semiHidden="0" w:uiPriority="0" w:unhideWhenUsed="0" w:qFormat="1"/>
    <w:lsdException w:name="Table Grid" w:semiHidden="0" w:uiPriority="59" w:unhideWhenUsed="0" w:qFormat="1"/>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spacing w:line="560" w:lineRule="exact"/>
      <w:ind w:firstLineChars="200" w:firstLine="640"/>
      <w:jc w:val="both"/>
    </w:pPr>
    <w:rPr>
      <w:rFonts w:ascii="Calibri" w:eastAsia="仿宋" w:hAnsi="Calibri"/>
      <w:kern w:val="2"/>
      <w:sz w:val="30"/>
      <w:szCs w:val="24"/>
    </w:rPr>
  </w:style>
  <w:style w:type="paragraph" w:styleId="1">
    <w:name w:val="heading 1"/>
    <w:next w:val="a"/>
    <w:link w:val="1Char"/>
    <w:uiPriority w:val="9"/>
    <w:qFormat/>
    <w:pPr>
      <w:keepNext/>
      <w:keepLines/>
      <w:spacing w:after="160" w:line="560" w:lineRule="exact"/>
      <w:jc w:val="center"/>
      <w:outlineLvl w:val="0"/>
    </w:pPr>
    <w:rPr>
      <w:rFonts w:ascii="Arial" w:eastAsia="仿宋" w:hAnsi="Arial"/>
      <w:b/>
      <w:kern w:val="44"/>
      <w:sz w:val="44"/>
    </w:rPr>
  </w:style>
  <w:style w:type="paragraph" w:styleId="2">
    <w:name w:val="heading 2"/>
    <w:basedOn w:val="a"/>
    <w:next w:val="a"/>
    <w:link w:val="2Char"/>
    <w:uiPriority w:val="9"/>
    <w:qFormat/>
    <w:pPr>
      <w:keepNext/>
      <w:keepLines/>
      <w:outlineLvl w:val="1"/>
    </w:pPr>
    <w:rPr>
      <w:rFonts w:ascii="Arial" w:eastAsia="黑体" w:hAnsi="Arial"/>
    </w:rPr>
  </w:style>
  <w:style w:type="paragraph" w:styleId="3">
    <w:name w:val="heading 3"/>
    <w:basedOn w:val="a"/>
    <w:next w:val="a"/>
    <w:uiPriority w:val="9"/>
    <w:qFormat/>
    <w:pPr>
      <w:keepNext/>
      <w:keepLines/>
      <w:outlineLvl w:val="2"/>
    </w:pPr>
    <w:rPr>
      <w:rFonts w:eastAsia="楷体"/>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unhideWhenUsed/>
    <w:qFormat/>
    <w:pPr>
      <w:jc w:val="left"/>
    </w:pPr>
  </w:style>
  <w:style w:type="paragraph" w:styleId="a4">
    <w:name w:val="Body Text"/>
    <w:basedOn w:val="a"/>
    <w:qFormat/>
    <w:rPr>
      <w:rFonts w:ascii="宋体"/>
      <w:color w:val="000000"/>
      <w:sz w:val="24"/>
      <w:szCs w:val="20"/>
    </w:rPr>
  </w:style>
  <w:style w:type="paragraph" w:styleId="a5">
    <w:name w:val="Body Text Indent"/>
    <w:basedOn w:val="a"/>
    <w:qFormat/>
    <w:pPr>
      <w:ind w:firstLine="510"/>
    </w:pPr>
    <w:rPr>
      <w:rFonts w:ascii="宋体"/>
      <w:sz w:val="24"/>
      <w:szCs w:val="20"/>
    </w:rPr>
  </w:style>
  <w:style w:type="paragraph" w:styleId="a6">
    <w:name w:val="Block Text"/>
    <w:basedOn w:val="a"/>
    <w:qFormat/>
    <w:pPr>
      <w:spacing w:line="320" w:lineRule="exact"/>
      <w:ind w:leftChars="44" w:left="92" w:right="153" w:firstLine="496"/>
    </w:pPr>
    <w:rPr>
      <w:rFonts w:eastAsia="仿宋_GB2312"/>
      <w:spacing w:val="4"/>
      <w:sz w:val="24"/>
      <w:szCs w:val="20"/>
      <w:u w:val="single"/>
    </w:rPr>
  </w:style>
  <w:style w:type="paragraph" w:styleId="a7">
    <w:name w:val="Date"/>
    <w:basedOn w:val="a"/>
    <w:next w:val="a"/>
    <w:qFormat/>
    <w:pPr>
      <w:ind w:leftChars="2500" w:left="100"/>
    </w:pPr>
  </w:style>
  <w:style w:type="paragraph" w:styleId="a8">
    <w:name w:val="Balloon Text"/>
    <w:basedOn w:val="a"/>
    <w:link w:val="Char0"/>
    <w:qFormat/>
    <w:rPr>
      <w:sz w:val="18"/>
      <w:szCs w:val="18"/>
    </w:rPr>
  </w:style>
  <w:style w:type="paragraph" w:styleId="a9">
    <w:name w:val="footer"/>
    <w:basedOn w:val="a"/>
    <w:link w:val="Char1"/>
    <w:uiPriority w:val="99"/>
    <w:qFormat/>
    <w:pPr>
      <w:tabs>
        <w:tab w:val="center" w:pos="4153"/>
        <w:tab w:val="right" w:pos="8306"/>
      </w:tabs>
      <w:snapToGrid w:val="0"/>
      <w:jc w:val="left"/>
    </w:pPr>
    <w:rPr>
      <w:sz w:val="18"/>
      <w:szCs w:val="18"/>
    </w:rPr>
  </w:style>
  <w:style w:type="paragraph" w:styleId="aa">
    <w:name w:val="header"/>
    <w:basedOn w:val="a"/>
    <w:link w:val="Char2"/>
    <w:uiPriority w:val="99"/>
    <w:qFormat/>
    <w:pPr>
      <w:pBdr>
        <w:bottom w:val="single" w:sz="6" w:space="1" w:color="auto"/>
      </w:pBdr>
      <w:tabs>
        <w:tab w:val="center" w:pos="4153"/>
        <w:tab w:val="right" w:pos="8306"/>
      </w:tabs>
      <w:snapToGrid w:val="0"/>
      <w:jc w:val="center"/>
    </w:pPr>
    <w:rPr>
      <w:sz w:val="18"/>
      <w:szCs w:val="20"/>
    </w:rPr>
  </w:style>
  <w:style w:type="paragraph" w:styleId="30">
    <w:name w:val="Body Text Indent 3"/>
    <w:basedOn w:val="a"/>
    <w:qFormat/>
    <w:pPr>
      <w:snapToGrid w:val="0"/>
      <w:spacing w:line="500" w:lineRule="exact"/>
      <w:ind w:right="15" w:firstLineChars="211" w:firstLine="523"/>
    </w:pPr>
    <w:rPr>
      <w:rFonts w:eastAsia="仿宋_GB2312"/>
      <w:spacing w:val="4"/>
      <w:sz w:val="24"/>
    </w:rPr>
  </w:style>
  <w:style w:type="paragraph" w:styleId="20">
    <w:name w:val="Body Text 2"/>
    <w:basedOn w:val="a"/>
    <w:qFormat/>
    <w:pPr>
      <w:snapToGrid w:val="0"/>
      <w:spacing w:line="560" w:lineRule="atLeast"/>
      <w:ind w:right="15"/>
    </w:pPr>
    <w:rPr>
      <w:bCs/>
      <w:spacing w:val="4"/>
      <w:sz w:val="24"/>
      <w:szCs w:val="20"/>
    </w:rPr>
  </w:style>
  <w:style w:type="paragraph" w:styleId="ab">
    <w:name w:val="annotation subject"/>
    <w:basedOn w:val="a3"/>
    <w:next w:val="a3"/>
    <w:link w:val="Char3"/>
    <w:uiPriority w:val="99"/>
    <w:unhideWhenUsed/>
    <w:qFormat/>
    <w:rPr>
      <w:b/>
      <w:bCs/>
    </w:rPr>
  </w:style>
  <w:style w:type="table" w:styleId="ac">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page number"/>
    <w:basedOn w:val="a0"/>
    <w:qFormat/>
  </w:style>
  <w:style w:type="character" w:styleId="ae">
    <w:name w:val="Emphasis"/>
    <w:uiPriority w:val="20"/>
    <w:qFormat/>
    <w:rPr>
      <w:i/>
      <w:iCs/>
    </w:rPr>
  </w:style>
  <w:style w:type="character" w:styleId="af">
    <w:name w:val="Hyperlink"/>
    <w:uiPriority w:val="99"/>
    <w:qFormat/>
    <w:rPr>
      <w:color w:val="0000FF"/>
      <w:u w:val="single"/>
    </w:rPr>
  </w:style>
  <w:style w:type="character" w:styleId="af0">
    <w:name w:val="annotation reference"/>
    <w:uiPriority w:val="99"/>
    <w:unhideWhenUsed/>
    <w:qFormat/>
    <w:rPr>
      <w:sz w:val="21"/>
      <w:szCs w:val="21"/>
    </w:rPr>
  </w:style>
  <w:style w:type="character" w:customStyle="1" w:styleId="2Char">
    <w:name w:val="标题 2 Char"/>
    <w:link w:val="2"/>
    <w:uiPriority w:val="9"/>
    <w:qFormat/>
    <w:rPr>
      <w:rFonts w:ascii="Arial" w:eastAsia="黑体" w:hAnsi="Arial"/>
      <w:sz w:val="30"/>
    </w:rPr>
  </w:style>
  <w:style w:type="character" w:customStyle="1" w:styleId="Char1">
    <w:name w:val="页脚 Char"/>
    <w:link w:val="a9"/>
    <w:uiPriority w:val="99"/>
    <w:qFormat/>
    <w:rPr>
      <w:kern w:val="2"/>
      <w:sz w:val="18"/>
      <w:szCs w:val="18"/>
    </w:rPr>
  </w:style>
  <w:style w:type="character" w:customStyle="1" w:styleId="Char">
    <w:name w:val="批注文字 Char"/>
    <w:link w:val="a3"/>
    <w:uiPriority w:val="99"/>
    <w:semiHidden/>
    <w:qFormat/>
    <w:rPr>
      <w:kern w:val="2"/>
      <w:sz w:val="21"/>
      <w:szCs w:val="24"/>
    </w:rPr>
  </w:style>
  <w:style w:type="character" w:customStyle="1" w:styleId="Char3">
    <w:name w:val="批注主题 Char"/>
    <w:link w:val="ab"/>
    <w:uiPriority w:val="99"/>
    <w:semiHidden/>
    <w:qFormat/>
    <w:rPr>
      <w:b/>
      <w:bCs/>
      <w:kern w:val="2"/>
      <w:sz w:val="21"/>
      <w:szCs w:val="24"/>
    </w:rPr>
  </w:style>
  <w:style w:type="character" w:customStyle="1" w:styleId="Char2">
    <w:name w:val="页眉 Char"/>
    <w:link w:val="aa"/>
    <w:uiPriority w:val="99"/>
    <w:qFormat/>
    <w:rPr>
      <w:kern w:val="2"/>
      <w:sz w:val="18"/>
    </w:rPr>
  </w:style>
  <w:style w:type="character" w:customStyle="1" w:styleId="Char0">
    <w:name w:val="批注框文本 Char"/>
    <w:link w:val="a8"/>
    <w:qFormat/>
    <w:rPr>
      <w:kern w:val="2"/>
      <w:sz w:val="18"/>
      <w:szCs w:val="18"/>
    </w:rPr>
  </w:style>
  <w:style w:type="paragraph" w:customStyle="1" w:styleId="11">
    <w:name w:val="目录 11"/>
    <w:basedOn w:val="a"/>
    <w:next w:val="a"/>
    <w:uiPriority w:val="39"/>
    <w:unhideWhenUsed/>
    <w:qFormat/>
  </w:style>
  <w:style w:type="paragraph" w:customStyle="1" w:styleId="31">
    <w:name w:val="目录 31"/>
    <w:basedOn w:val="a"/>
    <w:next w:val="a"/>
    <w:uiPriority w:val="39"/>
    <w:unhideWhenUsed/>
    <w:qFormat/>
    <w:pPr>
      <w:ind w:leftChars="400" w:left="840"/>
    </w:pPr>
  </w:style>
  <w:style w:type="paragraph" w:customStyle="1" w:styleId="21">
    <w:name w:val="目录 21"/>
    <w:basedOn w:val="a"/>
    <w:next w:val="a"/>
    <w:uiPriority w:val="39"/>
    <w:unhideWhenUsed/>
    <w:qFormat/>
    <w:pPr>
      <w:ind w:leftChars="200" w:left="420"/>
      <w:jc w:val="left"/>
    </w:pPr>
  </w:style>
  <w:style w:type="paragraph" w:customStyle="1" w:styleId="xl28">
    <w:name w:val="xl28"/>
    <w:basedOn w:val="a"/>
    <w:qFormat/>
    <w:pPr>
      <w:widowControl/>
      <w:pBdr>
        <w:left w:val="single" w:sz="4" w:space="0" w:color="auto"/>
        <w:bottom w:val="single" w:sz="4" w:space="0" w:color="auto"/>
        <w:right w:val="single" w:sz="4" w:space="0" w:color="auto"/>
      </w:pBdr>
      <w:spacing w:before="100" w:beforeAutospacing="1" w:after="100" w:afterAutospacing="1"/>
      <w:jc w:val="center"/>
    </w:pPr>
    <w:rPr>
      <w:kern w:val="0"/>
      <w:sz w:val="24"/>
    </w:rPr>
  </w:style>
  <w:style w:type="paragraph" w:customStyle="1" w:styleId="10">
    <w:name w:val="列出段落1"/>
    <w:basedOn w:val="a"/>
    <w:uiPriority w:val="34"/>
    <w:qFormat/>
    <w:pPr>
      <w:widowControl/>
      <w:ind w:firstLine="420"/>
      <w:jc w:val="left"/>
    </w:pPr>
    <w:rPr>
      <w:rFonts w:ascii="宋体" w:hAnsi="宋体" w:cs="宋体"/>
      <w:kern w:val="0"/>
      <w:sz w:val="24"/>
    </w:rPr>
  </w:style>
  <w:style w:type="paragraph" w:customStyle="1" w:styleId="font0">
    <w:name w:val="font0"/>
    <w:basedOn w:val="a"/>
    <w:qFormat/>
    <w:pPr>
      <w:widowControl/>
      <w:spacing w:before="100" w:beforeAutospacing="1" w:after="100" w:afterAutospacing="1"/>
      <w:jc w:val="left"/>
    </w:pPr>
    <w:rPr>
      <w:rFonts w:ascii="宋体" w:hAnsi="宋体" w:hint="eastAsia"/>
      <w:kern w:val="0"/>
      <w:sz w:val="24"/>
    </w:rPr>
  </w:style>
  <w:style w:type="paragraph" w:customStyle="1" w:styleId="font5">
    <w:name w:val="font5"/>
    <w:basedOn w:val="a"/>
    <w:qFormat/>
    <w:pPr>
      <w:widowControl/>
      <w:spacing w:before="100" w:beforeAutospacing="1" w:after="100" w:afterAutospacing="1"/>
      <w:jc w:val="left"/>
    </w:pPr>
    <w:rPr>
      <w:kern w:val="0"/>
      <w:szCs w:val="21"/>
    </w:rPr>
  </w:style>
  <w:style w:type="character" w:customStyle="1" w:styleId="af1">
    <w:name w:val="页脚 字符"/>
    <w:basedOn w:val="a0"/>
    <w:uiPriority w:val="99"/>
    <w:qFormat/>
  </w:style>
  <w:style w:type="character" w:customStyle="1" w:styleId="1Char">
    <w:name w:val="标题 1 Char"/>
    <w:link w:val="1"/>
    <w:uiPriority w:val="9"/>
    <w:qFormat/>
    <w:rPr>
      <w:rFonts w:ascii="Arial" w:eastAsia="仿宋" w:hAnsi="Arial" w:cs="Times New Roman"/>
      <w:b/>
      <w:kern w:val="44"/>
      <w:sz w:val="44"/>
      <w:lang w:val="en-US" w:eastAsia="zh-CN" w:bidi="ar-SA"/>
    </w:rPr>
  </w:style>
  <w:style w:type="paragraph" w:styleId="12">
    <w:name w:val="toc 1"/>
    <w:basedOn w:val="a"/>
    <w:next w:val="a"/>
    <w:autoRedefine/>
    <w:uiPriority w:val="39"/>
    <w:unhideWhenUsed/>
    <w:rsid w:val="00807ED2"/>
  </w:style>
  <w:style w:type="paragraph" w:styleId="22">
    <w:name w:val="toc 2"/>
    <w:basedOn w:val="a"/>
    <w:next w:val="a"/>
    <w:autoRedefine/>
    <w:uiPriority w:val="39"/>
    <w:unhideWhenUsed/>
    <w:rsid w:val="00807ED2"/>
    <w:pPr>
      <w:ind w:leftChars="200" w:left="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footer" Target="footer1.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2.xml"/><Relationship Id="rId5" Type="http://schemas.microsoft.com/office/2007/relationships/stylesWithEffects" Target="stylesWithEffect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7F2EB8D-EE3C-4027-AA1A-44B2C83FF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7880</Words>
  <Characters>4092</Characters>
  <Application>Microsoft Office Word</Application>
  <DocSecurity>4</DocSecurity>
  <Lines>34</Lines>
  <Paragraphs>23</Paragraphs>
  <ScaleCrop>false</ScaleCrop>
  <Company/>
  <LinksUpToDate>false</LinksUpToDate>
  <CharactersWithSpaces>11949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蒋婷</dc:creator>
  <cp:lastModifiedBy>蒋婷</cp:lastModifiedBy>
  <cp:revision>2</cp:revision>
  <cp:lastPrinted>2019-08-31T15:57:00Z</cp:lastPrinted>
  <dcterms:created xsi:type="dcterms:W3CDTF">2019-09-02T03:34:00Z</dcterms:created>
  <dcterms:modified xsi:type="dcterms:W3CDTF">2019-09-02T03:34:00Z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2052-11.1.0.8976</vt:lpwstr>
  </property>
</Properties>
</file>