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FB4612">
      <w:pPr>
        <w:spacing w:line="580" w:lineRule="exact"/>
        <w:rPr>
          <w:rFonts w:ascii="方正黑体_GBK" w:hAnsi="Calibri" w:eastAsia="方正黑体_GBK" w:cs="Times New Roman"/>
          <w:sz w:val="32"/>
          <w:szCs w:val="32"/>
        </w:rPr>
      </w:pPr>
      <w:r>
        <w:rPr>
          <w:rFonts w:hint="eastAsia" w:ascii="方正黑体_GBK" w:hAnsi="Calibri" w:eastAsia="方正黑体_GBK" w:cs="Times New Roman"/>
          <w:sz w:val="32"/>
          <w:szCs w:val="32"/>
        </w:rPr>
        <w:t>附件</w:t>
      </w:r>
      <w:r>
        <w:rPr>
          <w:rFonts w:ascii="方正黑体_GBK" w:hAnsi="Calibri" w:eastAsia="方正黑体_GBK" w:cs="Times New Roman"/>
          <w:sz w:val="32"/>
          <w:szCs w:val="32"/>
        </w:rPr>
        <w:t>2</w:t>
      </w:r>
    </w:p>
    <w:p w14:paraId="32BBE3E7">
      <w:pPr>
        <w:spacing w:line="560" w:lineRule="exact"/>
        <w:jc w:val="left"/>
        <w:rPr>
          <w:rFonts w:hint="eastAsia" w:ascii="仿宋" w:hAnsi="仿宋" w:eastAsia="仿宋" w:cs="仿宋"/>
          <w:sz w:val="32"/>
          <w:szCs w:val="32"/>
        </w:rPr>
      </w:pPr>
    </w:p>
    <w:p w14:paraId="6D22D3B5">
      <w:pPr>
        <w:tabs>
          <w:tab w:val="left" w:pos="1914"/>
        </w:tabs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回执单</w:t>
      </w:r>
    </w:p>
    <w:p w14:paraId="6C20A8D5">
      <w:pPr>
        <w:tabs>
          <w:tab w:val="left" w:pos="1914"/>
        </w:tabs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江苏省医药价格和招标采购管理中心：</w:t>
      </w:r>
    </w:p>
    <w:p w14:paraId="3BF9EABE">
      <w:pPr>
        <w:tabs>
          <w:tab w:val="left" w:pos="1914"/>
        </w:tabs>
        <w:spacing w:line="560" w:lineRule="exac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________________（药品通用名、规格包装）为全国药品集中采购（GY-YD2024-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 xml:space="preserve">）中选供应药品，我司______（是/否）愿意以中选价格增补为残缺规格中选企业，在江苏省供货并提供相关服务。供应品种及挂网价格见下表。 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7DAF3C22">
      <w:pPr>
        <w:tabs>
          <w:tab w:val="left" w:pos="1914"/>
        </w:tabs>
        <w:spacing w:line="560" w:lineRule="exact"/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kern w:val="0"/>
          <w:sz w:val="32"/>
          <w:szCs w:val="32"/>
        </w:rPr>
        <w:t>江苏省相关产品残缺规格企业供应品种及挂网价格反馈表</w:t>
      </w:r>
    </w:p>
    <w:tbl>
      <w:tblPr>
        <w:tblStyle w:val="15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1408"/>
        <w:gridCol w:w="900"/>
        <w:gridCol w:w="1286"/>
        <w:gridCol w:w="1417"/>
        <w:gridCol w:w="809"/>
        <w:gridCol w:w="892"/>
        <w:gridCol w:w="1276"/>
      </w:tblGrid>
      <w:tr w14:paraId="73B2F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96" w:type="dxa"/>
            <w:shd w:val="clear" w:color="auto" w:fill="auto"/>
            <w:vAlign w:val="center"/>
          </w:tcPr>
          <w:p w14:paraId="46A2DEA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品种序号</w:t>
            </w:r>
          </w:p>
        </w:tc>
        <w:tc>
          <w:tcPr>
            <w:tcW w:w="1408" w:type="dxa"/>
            <w:shd w:val="clear" w:color="auto" w:fill="auto"/>
            <w:vAlign w:val="center"/>
          </w:tcPr>
          <w:p w14:paraId="7143D77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药品通用名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2AE290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剂型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E67E28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规格包装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269523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包装方式</w:t>
            </w:r>
          </w:p>
        </w:tc>
        <w:tc>
          <w:tcPr>
            <w:tcW w:w="809" w:type="dxa"/>
            <w:shd w:val="clear" w:color="auto" w:fill="auto"/>
            <w:vAlign w:val="center"/>
          </w:tcPr>
          <w:p w14:paraId="4D8402CA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计价单位</w:t>
            </w:r>
          </w:p>
        </w:tc>
        <w:tc>
          <w:tcPr>
            <w:tcW w:w="892" w:type="dxa"/>
            <w:shd w:val="clear" w:color="auto" w:fill="auto"/>
            <w:vAlign w:val="center"/>
          </w:tcPr>
          <w:p w14:paraId="5C6BCE22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生产  企业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CFC485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挂网价格（元）</w:t>
            </w:r>
          </w:p>
        </w:tc>
      </w:tr>
      <w:tr w14:paraId="2E26E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96" w:type="dxa"/>
            <w:shd w:val="clear" w:color="auto" w:fill="auto"/>
          </w:tcPr>
          <w:p w14:paraId="33D9A3B4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08" w:type="dxa"/>
            <w:shd w:val="clear" w:color="auto" w:fill="auto"/>
          </w:tcPr>
          <w:p w14:paraId="3F6A129F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900" w:type="dxa"/>
            <w:shd w:val="clear" w:color="auto" w:fill="auto"/>
          </w:tcPr>
          <w:p w14:paraId="63593C9E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86" w:type="dxa"/>
            <w:shd w:val="clear" w:color="auto" w:fill="auto"/>
          </w:tcPr>
          <w:p w14:paraId="717777F3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F419D77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09" w:type="dxa"/>
            <w:shd w:val="clear" w:color="auto" w:fill="auto"/>
          </w:tcPr>
          <w:p w14:paraId="63429F31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92" w:type="dxa"/>
            <w:shd w:val="clear" w:color="auto" w:fill="auto"/>
          </w:tcPr>
          <w:p w14:paraId="0DE20727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76" w:type="dxa"/>
            <w:shd w:val="clear" w:color="auto" w:fill="auto"/>
          </w:tcPr>
          <w:p w14:paraId="3339094F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</w:tr>
      <w:tr w14:paraId="32D05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96" w:type="dxa"/>
            <w:shd w:val="clear" w:color="auto" w:fill="auto"/>
          </w:tcPr>
          <w:p w14:paraId="248484E3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08" w:type="dxa"/>
            <w:shd w:val="clear" w:color="auto" w:fill="auto"/>
          </w:tcPr>
          <w:p w14:paraId="0AEAD0BC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900" w:type="dxa"/>
            <w:shd w:val="clear" w:color="auto" w:fill="auto"/>
          </w:tcPr>
          <w:p w14:paraId="6D566EB9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86" w:type="dxa"/>
            <w:shd w:val="clear" w:color="auto" w:fill="auto"/>
          </w:tcPr>
          <w:p w14:paraId="27E2926A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3A17B2DE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09" w:type="dxa"/>
            <w:shd w:val="clear" w:color="auto" w:fill="auto"/>
          </w:tcPr>
          <w:p w14:paraId="3A35B7A1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92" w:type="dxa"/>
            <w:shd w:val="clear" w:color="auto" w:fill="auto"/>
          </w:tcPr>
          <w:p w14:paraId="39D2722E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76" w:type="dxa"/>
            <w:shd w:val="clear" w:color="auto" w:fill="auto"/>
          </w:tcPr>
          <w:p w14:paraId="59732E9E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</w:tr>
      <w:tr w14:paraId="1D68A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96" w:type="dxa"/>
            <w:shd w:val="clear" w:color="auto" w:fill="auto"/>
          </w:tcPr>
          <w:p w14:paraId="7CA9FDB9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08" w:type="dxa"/>
            <w:shd w:val="clear" w:color="auto" w:fill="auto"/>
          </w:tcPr>
          <w:p w14:paraId="20778EC8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900" w:type="dxa"/>
            <w:shd w:val="clear" w:color="auto" w:fill="auto"/>
          </w:tcPr>
          <w:p w14:paraId="25AD49C7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86" w:type="dxa"/>
            <w:shd w:val="clear" w:color="auto" w:fill="auto"/>
          </w:tcPr>
          <w:p w14:paraId="03F416D6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61CC46B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09" w:type="dxa"/>
            <w:shd w:val="clear" w:color="auto" w:fill="auto"/>
          </w:tcPr>
          <w:p w14:paraId="58A80AF2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892" w:type="dxa"/>
            <w:shd w:val="clear" w:color="auto" w:fill="auto"/>
          </w:tcPr>
          <w:p w14:paraId="41B8CA18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  <w:tc>
          <w:tcPr>
            <w:tcW w:w="1276" w:type="dxa"/>
            <w:shd w:val="clear" w:color="auto" w:fill="auto"/>
          </w:tcPr>
          <w:p w14:paraId="692DCEF0">
            <w:pPr>
              <w:overflowPunct w:val="0"/>
              <w:ind w:firstLine="640" w:firstLineChars="200"/>
              <w:outlineLvl w:val="0"/>
              <w:rPr>
                <w:rFonts w:hint="eastAsia" w:ascii="仿宋" w:hAnsi="仿宋" w:eastAsia="仿宋" w:cs="仿宋"/>
                <w:bCs/>
                <w:color w:val="000000"/>
                <w:kern w:val="0"/>
                <w:sz w:val="32"/>
                <w:szCs w:val="28"/>
              </w:rPr>
            </w:pPr>
          </w:p>
        </w:tc>
      </w:tr>
    </w:tbl>
    <w:p w14:paraId="53CDFE5A">
      <w:pPr>
        <w:overflowPunct w:val="0"/>
        <w:ind w:firstLine="640" w:firstLineChars="200"/>
        <w:outlineLvl w:val="0"/>
        <w:rPr>
          <w:rFonts w:ascii="Calibri" w:hAnsi="Calibri" w:eastAsia="黑体" w:cs="Times New Roman"/>
          <w:bCs/>
          <w:color w:val="000000"/>
          <w:kern w:val="0"/>
          <w:sz w:val="32"/>
          <w:szCs w:val="28"/>
        </w:rPr>
      </w:pPr>
    </w:p>
    <w:p w14:paraId="20A39B30">
      <w:pPr>
        <w:tabs>
          <w:tab w:val="left" w:pos="1914"/>
        </w:tabs>
        <w:spacing w:line="560" w:lineRule="exact"/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申报企业（公章）：</w:t>
      </w:r>
    </w:p>
    <w:p w14:paraId="24D5B74E">
      <w:pPr>
        <w:tabs>
          <w:tab w:val="left" w:pos="1914"/>
        </w:tabs>
        <w:spacing w:line="560" w:lineRule="exact"/>
        <w:jc w:val="right"/>
        <w:rPr>
          <w:rFonts w:hint="eastAsia" w:ascii="方正仿宋_GBK" w:hAnsi="Calibri" w:eastAsia="方正仿宋_GBK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日期：______年______</w:t>
      </w:r>
      <w:r>
        <w:rPr>
          <w:rFonts w:hint="eastAsia" w:ascii="仿宋" w:hAnsi="仿宋" w:eastAsia="仿宋" w:cs="仿宋"/>
          <w:sz w:val="32"/>
          <w:szCs w:val="32"/>
          <w:u w:color="FFFFFF"/>
        </w:rPr>
        <w:t>月</w:t>
      </w:r>
      <w:r>
        <w:rPr>
          <w:rFonts w:hint="eastAsia" w:ascii="仿宋" w:hAnsi="仿宋" w:eastAsia="仿宋" w:cs="仿宋"/>
          <w:sz w:val="32"/>
          <w:szCs w:val="32"/>
        </w:rPr>
        <w:t>______</w:t>
      </w:r>
      <w:r>
        <w:rPr>
          <w:rFonts w:hint="eastAsia" w:ascii="仿宋" w:hAnsi="仿宋" w:eastAsia="仿宋" w:cs="仿宋"/>
          <w:sz w:val="32"/>
          <w:szCs w:val="32"/>
          <w:u w:color="FFFFFF"/>
        </w:rPr>
        <w:t>日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BB8743">
    <w:pPr>
      <w:pStyle w:val="11"/>
      <w:jc w:val="right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5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914"/>
    <w:rsid w:val="003325CD"/>
    <w:rsid w:val="00425518"/>
    <w:rsid w:val="005E143E"/>
    <w:rsid w:val="006B34FE"/>
    <w:rsid w:val="007928FC"/>
    <w:rsid w:val="007E1750"/>
    <w:rsid w:val="00837D8D"/>
    <w:rsid w:val="00906A9F"/>
    <w:rsid w:val="00A04C93"/>
    <w:rsid w:val="00B23D11"/>
    <w:rsid w:val="00CA33A9"/>
    <w:rsid w:val="00DE6914"/>
    <w:rsid w:val="647D3EDD"/>
    <w:rsid w:val="67E31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5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页脚 字符"/>
    <w:basedOn w:val="16"/>
    <w:link w:val="11"/>
    <w:uiPriority w:val="0"/>
    <w:rPr>
      <w:rFonts w:ascii="Calibri" w:hAnsi="Calibri" w:eastAsia="宋体" w:cs="Times New Roman"/>
      <w:sz w:val="18"/>
      <w:szCs w:val="18"/>
    </w:rPr>
  </w:style>
  <w:style w:type="character" w:customStyle="1" w:styleId="36">
    <w:name w:val="页眉 字符"/>
    <w:basedOn w:val="16"/>
    <w:link w:val="1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231</Characters>
  <Lines>7</Lines>
  <Paragraphs>2</Paragraphs>
  <TotalTime>9</TotalTime>
  <ScaleCrop>false</ScaleCrop>
  <LinksUpToDate>false</LinksUpToDate>
  <CharactersWithSpaces>254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2025-04-01T08:56:00Z</dcterms:created>
  <dc:creator>song song</dc:creator>
  <cp:lastModifiedBy>LI_WEI-_</cp:lastModifiedBy>
  <dcterms:modified xsi:type="dcterms:W3CDTF">2025-04-11T03:01:13Z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eyJoZGlkIjoiY2UwYzMzNmQ1MWQ0YzI5ZGEzMWQwZTQ5M2I3MDlhMmYiLCJ1c2VySWQiOiIyMDc2MjEyNTYifQ==</vt:lpwstr>
  </property>
  <property fmtid="{D5CDD505-2E9C-101B-9397-08002B2CF9AE}" pid="3" name="KSOProductBuildVer">
    <vt:lpwstr>2052-12.1.0.20305</vt:lpwstr>
  </property>
  <property fmtid="{D5CDD505-2E9C-101B-9397-08002B2CF9AE}" pid="4" name="ICV">
    <vt:lpwstr>7DEE3A23463E4CF69E846FFECE52359A_13</vt:lpwstr>
  </property>
</Properties>
</file>